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E" w:rsidRPr="00C0419E" w:rsidRDefault="00C0419E" w:rsidP="007B2749">
      <w:pPr>
        <w:spacing w:line="500" w:lineRule="exact"/>
        <w:jc w:val="center"/>
        <w:rPr>
          <w:rFonts w:ascii="Times New Roman" w:eastAsia="宋体" w:hAnsi="Times New Roman" w:cs="Times New Roman"/>
          <w:bCs/>
          <w:sz w:val="36"/>
          <w:szCs w:val="36"/>
        </w:rPr>
      </w:pPr>
      <w:r w:rsidRPr="00C0419E">
        <w:rPr>
          <w:rFonts w:ascii="Times New Roman" w:eastAsia="宋体" w:hAnsi="Times New Roman" w:cs="Times New Roman" w:hint="eastAsia"/>
          <w:bCs/>
          <w:sz w:val="36"/>
          <w:szCs w:val="36"/>
        </w:rPr>
        <w:t>东莞市优赛科创企业管理咨询有限公司</w:t>
      </w:r>
      <w:r w:rsidR="006F4404">
        <w:rPr>
          <w:rFonts w:ascii="Times New Roman" w:eastAsia="宋体" w:hAnsi="Times New Roman" w:cs="Times New Roman" w:hint="eastAsia"/>
          <w:bCs/>
          <w:sz w:val="36"/>
          <w:szCs w:val="36"/>
        </w:rPr>
        <w:t>2024</w:t>
      </w:r>
      <w:r w:rsidR="00333AC1" w:rsidRPr="00C0419E">
        <w:rPr>
          <w:rFonts w:ascii="Times New Roman" w:eastAsia="宋体" w:hAnsi="Times New Roman" w:cs="Times New Roman"/>
          <w:bCs/>
          <w:sz w:val="36"/>
          <w:szCs w:val="36"/>
        </w:rPr>
        <w:t>届校园</w:t>
      </w:r>
    </w:p>
    <w:p w:rsidR="00BB65F3" w:rsidRPr="00C0419E" w:rsidRDefault="00333AC1" w:rsidP="007B2749">
      <w:pPr>
        <w:spacing w:line="500" w:lineRule="exact"/>
        <w:jc w:val="center"/>
        <w:rPr>
          <w:rFonts w:ascii="Times New Roman" w:eastAsia="宋体" w:hAnsi="Times New Roman" w:cs="Times New Roman"/>
          <w:bCs/>
          <w:sz w:val="36"/>
          <w:szCs w:val="36"/>
        </w:rPr>
      </w:pPr>
      <w:r w:rsidRPr="00C0419E">
        <w:rPr>
          <w:rFonts w:ascii="Times New Roman" w:eastAsia="宋体" w:hAnsi="Times New Roman" w:cs="Times New Roman"/>
          <w:bCs/>
          <w:sz w:val="36"/>
          <w:szCs w:val="36"/>
        </w:rPr>
        <w:t>招聘简章</w:t>
      </w:r>
    </w:p>
    <w:p w:rsidR="00C0419E" w:rsidRPr="00C0419E" w:rsidRDefault="00C0419E" w:rsidP="007E0595">
      <w:pPr>
        <w:pStyle w:val="a3"/>
        <w:numPr>
          <w:ilvl w:val="0"/>
          <w:numId w:val="10"/>
        </w:numPr>
        <w:spacing w:before="100" w:after="100" w:line="500" w:lineRule="exact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优赛科创集团简介</w:t>
      </w:r>
    </w:p>
    <w:p w:rsidR="00C0419E" w:rsidRPr="00C0419E" w:rsidRDefault="00C0419E" w:rsidP="007E0595">
      <w:pPr>
        <w:pStyle w:val="a3"/>
        <w:spacing w:before="100" w:after="100" w:line="500" w:lineRule="exact"/>
        <w:ind w:firstLineChars="200" w:firstLine="580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优赛科创集团，创始于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2008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年，十五年专注创新标准化体系建设服务。</w:t>
      </w:r>
    </w:p>
    <w:p w:rsidR="00C0419E" w:rsidRPr="00C0419E" w:rsidRDefault="00C0419E" w:rsidP="007E0595">
      <w:pPr>
        <w:pStyle w:val="a3"/>
        <w:spacing w:before="100" w:after="100" w:line="500" w:lineRule="exact"/>
        <w:ind w:firstLineChars="200" w:firstLine="580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集团秉承“创新于时、创值赋能”的宗旨，持续辅助企业进取、发展。</w:t>
      </w:r>
    </w:p>
    <w:p w:rsidR="00C0419E" w:rsidRPr="00C0419E" w:rsidRDefault="00C0419E" w:rsidP="007E0595">
      <w:pPr>
        <w:pStyle w:val="a3"/>
        <w:spacing w:before="100" w:after="100" w:line="500" w:lineRule="exact"/>
        <w:ind w:firstLineChars="200" w:firstLine="580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优赛集团是国家工信部认可的中小型企业创新服务平台。公司为企业提供专业咨询辅导类服务，主要包含：创新体系项目建设、产业技术升级改造、知识产权规划；构建的平台：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RD-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数智化系统、政府与专家资源平台、知识库平台；拓展的版块：科创教育、科技技术攻关、技术成果转化、碳资产管理、绿色工厂认证、人才与人力资源等综合服务。集团以创新为驱动，提供创新体系标准化服务，为企业打造科创属性，提升企业科创资产。</w:t>
      </w:r>
    </w:p>
    <w:p w:rsidR="00C0419E" w:rsidRPr="00C0419E" w:rsidRDefault="00C0419E" w:rsidP="007E0595">
      <w:pPr>
        <w:pStyle w:val="a3"/>
        <w:spacing w:before="100" w:after="100" w:line="500" w:lineRule="exact"/>
        <w:ind w:firstLineChars="200" w:firstLine="580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集团架构及规模：</w:t>
      </w:r>
    </w:p>
    <w:p w:rsidR="00C0419E" w:rsidRPr="00C0419E" w:rsidRDefault="00C0419E" w:rsidP="007E0595">
      <w:pPr>
        <w:pStyle w:val="a3"/>
        <w:spacing w:before="100" w:after="100" w:line="500" w:lineRule="exact"/>
        <w:ind w:firstLineChars="200" w:firstLine="580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优赛科创集团总部位于广东省东莞市松山湖高新技术产业开发区（毗邻华为欧洲小镇），内设有优赛创新标准化研究院。集团运营部门包含：集团总经办、创新标准化管理中心、全国市场营销中心、项目技术服务中心、项目财务管理中心、数字化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IT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信息中心、知识产权事务所、人力资源中心、企划宣传部，及创新教育项目部、绿色促进中心。集团现有职员五百余名，旗下关联公司超五十家，公司汇聚各类人才：技术类、财务类、商务类、项目管理、知识产权、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IT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、人力资源等专业人才。</w:t>
      </w:r>
    </w:p>
    <w:p w:rsidR="00C0419E" w:rsidRPr="00C0419E" w:rsidRDefault="00C0419E" w:rsidP="007E0595">
      <w:pPr>
        <w:pStyle w:val="a3"/>
        <w:spacing w:before="100" w:after="100" w:line="500" w:lineRule="exact"/>
        <w:ind w:firstLineChars="200" w:firstLine="580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lastRenderedPageBreak/>
        <w:t>城市与行业覆盖：</w:t>
      </w:r>
    </w:p>
    <w:p w:rsidR="00C0419E" w:rsidRPr="00C0419E" w:rsidRDefault="00C0419E" w:rsidP="007E0595">
      <w:pPr>
        <w:pStyle w:val="a3"/>
        <w:spacing w:before="100" w:after="100" w:line="500" w:lineRule="exact"/>
        <w:ind w:firstLineChars="200" w:firstLine="580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优赛科创集团成立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15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年来，分别在全国六大区域，即华南、华北、华东、华中、西南、西北区域，成立分子公司。覆盖省份与城市：广东省东莞市、深圳市、广州市、佛山市、惠州市，广西省南宁市；北京市、天津市，河北省石家庄市，山东济南市、青岛市，河南省郑州市、山西省太原市；上海市，江苏省南京市、南通市，浙江省杭州市，安徽省合肥市；湖北省武汉市，福建省福州市，江西省宜春市。集团平台系统中服务过上万家企业项目，年度持续服务的企业三千余家；服务的行业主要以制造业为主，综合覆盖较广，包含：钢铁、水泥、燃气、煤矿、冶金，化工，新能源、新材料、电子，金融、机械、造纸等各类领域。</w:t>
      </w:r>
    </w:p>
    <w:p w:rsidR="00C0419E" w:rsidRPr="00C0419E" w:rsidRDefault="00C0419E" w:rsidP="007E0595">
      <w:pPr>
        <w:pStyle w:val="a3"/>
        <w:spacing w:before="100" w:after="100" w:line="500" w:lineRule="exact"/>
        <w:ind w:firstLineChars="200" w:firstLine="580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二、发展空间及福利待遇</w:t>
      </w:r>
    </w:p>
    <w:p w:rsidR="00C0419E" w:rsidRPr="00C0419E" w:rsidRDefault="00C0419E" w:rsidP="007E0595">
      <w:pPr>
        <w:pStyle w:val="a3"/>
        <w:spacing w:before="100" w:after="100" w:line="500" w:lineRule="exact"/>
        <w:ind w:firstLineChars="200" w:firstLine="580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1</w:t>
      </w: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．发展空间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：公司拥有良好的专业技能培训，内外部培训相结合，提供广阔的个人发展空间与平台；</w:t>
      </w:r>
    </w:p>
    <w:p w:rsidR="00C0419E" w:rsidRPr="00C0419E" w:rsidRDefault="00C0419E" w:rsidP="007E0595">
      <w:pPr>
        <w:pStyle w:val="a3"/>
        <w:spacing w:before="100" w:after="100" w:line="500" w:lineRule="exact"/>
        <w:ind w:firstLineChars="200" w:firstLine="580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2</w:t>
      </w: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．文化活动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：公司定期组织各种文娱活动，如户外拓展、旅游、聚餐、下午茶、生日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PARTY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、年会活动以及部门内部组织的各种部门经费活动等；</w:t>
      </w:r>
    </w:p>
    <w:p w:rsidR="00C0419E" w:rsidRPr="00C0419E" w:rsidRDefault="00C0419E" w:rsidP="007E0595">
      <w:pPr>
        <w:pStyle w:val="a3"/>
        <w:spacing w:before="100" w:after="100" w:line="500" w:lineRule="exact"/>
        <w:ind w:firstLineChars="200" w:firstLine="580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3</w:t>
      </w: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．带薪休假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：正式员工享有带薪休假，如国家规定假期（法定假日、婚假、产假等）及带薪年假；</w:t>
      </w:r>
    </w:p>
    <w:p w:rsidR="00C0419E" w:rsidRPr="00C0419E" w:rsidRDefault="00C0419E" w:rsidP="007E0595">
      <w:pPr>
        <w:pStyle w:val="a3"/>
        <w:spacing w:before="100" w:after="100" w:line="500" w:lineRule="exact"/>
        <w:ind w:firstLineChars="200" w:firstLine="580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4</w:t>
      </w: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．晋升调薪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：提供有竞争力的薪酬，每年根据个人绩效评定晋升和加薪；</w:t>
      </w:r>
    </w:p>
    <w:p w:rsidR="00C0419E" w:rsidRPr="00C0419E" w:rsidRDefault="00C0419E" w:rsidP="007E0595">
      <w:pPr>
        <w:pStyle w:val="a3"/>
        <w:spacing w:before="100" w:after="100" w:line="500" w:lineRule="exact"/>
        <w:ind w:firstLineChars="200" w:firstLine="580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5</w:t>
      </w: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．六险一金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：正式员工统一购买六险（养老保险、工伤保险、失业保险、医疗保险、生育保险）以及商业意外险和住房公积金；</w:t>
      </w:r>
    </w:p>
    <w:p w:rsidR="00C0419E" w:rsidRPr="00C0419E" w:rsidRDefault="00C0419E" w:rsidP="007E0595">
      <w:pPr>
        <w:pStyle w:val="a3"/>
        <w:spacing w:before="100" w:after="100" w:line="500" w:lineRule="exact"/>
        <w:ind w:firstLineChars="200" w:firstLine="580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lastRenderedPageBreak/>
        <w:t>6</w:t>
      </w: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．工作环境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：舒适的办公环境，自由、创新、分享、拼搏的工作氛围</w:t>
      </w:r>
    </w:p>
    <w:p w:rsidR="00C0419E" w:rsidRPr="00C0419E" w:rsidRDefault="00C0419E" w:rsidP="007E0595">
      <w:pPr>
        <w:pStyle w:val="a3"/>
        <w:spacing w:before="100" w:after="100" w:line="500" w:lineRule="exact"/>
        <w:ind w:firstLineChars="200" w:firstLine="580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三、招聘需求</w:t>
      </w:r>
    </w:p>
    <w:p w:rsidR="00C0419E" w:rsidRPr="00C0419E" w:rsidRDefault="00C0419E" w:rsidP="007E0595">
      <w:pPr>
        <w:pStyle w:val="a3"/>
        <w:spacing w:before="100" w:after="100" w:line="500" w:lineRule="exact"/>
        <w:ind w:firstLineChars="200" w:firstLine="580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1.</w:t>
      </w: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个人综合态度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：专业的知识与技能；和公司一起发展的稳健心态；不断追求成功的事业心；不断创新的精神；强烈的责任心和敬业的工作态度；团队合作精神。</w:t>
      </w:r>
    </w:p>
    <w:p w:rsidR="00C0419E" w:rsidRPr="00C0419E" w:rsidRDefault="00C0419E" w:rsidP="00C0419E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C0419E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792230" cy="5953125"/>
            <wp:effectExtent l="19050" t="0" r="0" b="0"/>
            <wp:docPr id="1" name="图片 1" descr="C:\Users\Administrator\AppData\Roaming\Tencent\Users\1498988524\QQ\WinTemp\RichOle\K1HRCG]FH4K17@$$P]@PKQ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498988524\QQ\WinTemp\RichOle\K1HRCG]FH4K17@$$P]@PKQ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3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9E" w:rsidRPr="00C0419E" w:rsidRDefault="00C0419E" w:rsidP="00C0419E">
      <w:pPr>
        <w:pStyle w:val="a3"/>
        <w:spacing w:line="500" w:lineRule="exact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lastRenderedPageBreak/>
        <w:t>【</w:t>
      </w: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我们如何链接】</w:t>
      </w:r>
    </w:p>
    <w:p w:rsidR="00C0419E" w:rsidRPr="00C0419E" w:rsidRDefault="00C0419E" w:rsidP="00C0419E">
      <w:pPr>
        <w:pStyle w:val="a3"/>
        <w:spacing w:line="500" w:lineRule="exact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1</w:t>
      </w: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．面试流程：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校园宣讲会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/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双选会→简历投递→综合测评→初试→复试→面试反馈→发放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offer</w:t>
      </w:r>
    </w:p>
    <w:p w:rsidR="00C0419E" w:rsidRPr="00C0419E" w:rsidRDefault="00C0419E" w:rsidP="00C0419E">
      <w:pPr>
        <w:pStyle w:val="a3"/>
        <w:spacing w:line="500" w:lineRule="exact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2</w:t>
      </w: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．集团总部地址：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东莞市松山湖高新技术产业开发区南山路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1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号中集智谷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17-01</w:t>
      </w:r>
      <w:r w:rsidRPr="00C0419E">
        <w:rPr>
          <w:rFonts w:ascii="Times New Roman" w:eastAsia="宋体" w:hAnsi="Times New Roman" w:hint="eastAsia"/>
          <w:color w:val="333333"/>
          <w:sz w:val="29"/>
          <w:szCs w:val="29"/>
        </w:rPr>
        <w:t>优赛科创大厦。</w:t>
      </w:r>
    </w:p>
    <w:p w:rsidR="00C0419E" w:rsidRPr="00C0419E" w:rsidRDefault="00C0419E" w:rsidP="00C0419E">
      <w:pPr>
        <w:pStyle w:val="a3"/>
        <w:spacing w:line="500" w:lineRule="exact"/>
        <w:rPr>
          <w:rFonts w:ascii="Times New Roman" w:eastAsia="宋体" w:hAnsi="Times New Roman"/>
          <w:color w:val="333333"/>
          <w:sz w:val="29"/>
          <w:szCs w:val="29"/>
        </w:rPr>
      </w:pP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3</w:t>
      </w:r>
      <w:r w:rsidRPr="00C0419E">
        <w:rPr>
          <w:rFonts w:ascii="Times New Roman" w:eastAsia="宋体" w:hAnsi="Times New Roman" w:hint="eastAsia"/>
          <w:bCs/>
          <w:color w:val="333333"/>
          <w:sz w:val="29"/>
          <w:szCs w:val="29"/>
        </w:rPr>
        <w:t>、官网投递通道：</w:t>
      </w:r>
      <w:hyperlink r:id="rId10" w:history="1">
        <w:r w:rsidRPr="00C0419E">
          <w:rPr>
            <w:rStyle w:val="a7"/>
            <w:rFonts w:ascii="Times New Roman" w:eastAsia="宋体" w:hAnsi="Times New Roman" w:hint="eastAsia"/>
            <w:sz w:val="29"/>
            <w:szCs w:val="29"/>
          </w:rPr>
          <w:t>招聘管理列表</w:t>
        </w:r>
        <w:r w:rsidRPr="00C0419E">
          <w:rPr>
            <w:rStyle w:val="a7"/>
            <w:rFonts w:ascii="Times New Roman" w:eastAsia="宋体" w:hAnsi="Times New Roman" w:hint="eastAsia"/>
            <w:sz w:val="29"/>
            <w:szCs w:val="29"/>
          </w:rPr>
          <w:t>-</w:t>
        </w:r>
        <w:r w:rsidRPr="00C0419E">
          <w:rPr>
            <w:rStyle w:val="a7"/>
            <w:rFonts w:ascii="Times New Roman" w:eastAsia="宋体" w:hAnsi="Times New Roman" w:hint="eastAsia"/>
            <w:sz w:val="29"/>
            <w:szCs w:val="29"/>
          </w:rPr>
          <w:t>优赛科创</w:t>
        </w:r>
        <w:r w:rsidRPr="00C0419E">
          <w:rPr>
            <w:rStyle w:val="a7"/>
            <w:rFonts w:ascii="Times New Roman" w:eastAsia="宋体" w:hAnsi="Times New Roman" w:hint="eastAsia"/>
            <w:sz w:val="29"/>
            <w:szCs w:val="29"/>
          </w:rPr>
          <w:t xml:space="preserve"> | </w:t>
        </w:r>
        <w:r w:rsidRPr="00C0419E">
          <w:rPr>
            <w:rStyle w:val="a7"/>
            <w:rFonts w:ascii="Times New Roman" w:eastAsia="宋体" w:hAnsi="Times New Roman" w:hint="eastAsia"/>
            <w:sz w:val="29"/>
            <w:szCs w:val="29"/>
          </w:rPr>
          <w:t>研发创新体系标准化服务</w:t>
        </w:r>
        <w:r w:rsidRPr="00C0419E">
          <w:rPr>
            <w:rStyle w:val="a7"/>
            <w:rFonts w:ascii="Times New Roman" w:eastAsia="宋体" w:hAnsi="Times New Roman" w:hint="eastAsia"/>
            <w:sz w:val="29"/>
            <w:szCs w:val="29"/>
          </w:rPr>
          <w:t xml:space="preserve"> | </w:t>
        </w:r>
        <w:r w:rsidRPr="00C0419E">
          <w:rPr>
            <w:rStyle w:val="a7"/>
            <w:rFonts w:ascii="Times New Roman" w:eastAsia="宋体" w:hAnsi="Times New Roman" w:hint="eastAsia"/>
            <w:sz w:val="29"/>
            <w:szCs w:val="29"/>
          </w:rPr>
          <w:t>知识产权服务</w:t>
        </w:r>
        <w:r w:rsidRPr="00C0419E">
          <w:rPr>
            <w:rStyle w:val="a7"/>
            <w:rFonts w:ascii="Times New Roman" w:eastAsia="宋体" w:hAnsi="Times New Roman" w:hint="eastAsia"/>
            <w:sz w:val="29"/>
            <w:szCs w:val="29"/>
          </w:rPr>
          <w:t xml:space="preserve"> (gdyskc.com)</w:t>
        </w:r>
      </w:hyperlink>
    </w:p>
    <w:p w:rsidR="00017A9C" w:rsidRPr="00C0419E" w:rsidRDefault="00F56977" w:rsidP="00C0419E">
      <w:pPr>
        <w:pStyle w:val="a3"/>
        <w:shd w:val="clear" w:color="auto" w:fill="FFFFFF"/>
        <w:spacing w:beforeAutospacing="0" w:afterAutospacing="0" w:line="500" w:lineRule="exact"/>
        <w:ind w:firstLineChars="100" w:firstLine="280"/>
        <w:rPr>
          <w:rFonts w:ascii="Times New Roman" w:eastAsia="宋体" w:hAnsi="Times New Roman"/>
          <w:color w:val="333333"/>
          <w:sz w:val="28"/>
          <w:szCs w:val="28"/>
        </w:rPr>
      </w:pPr>
      <w:r>
        <w:rPr>
          <w:rFonts w:ascii="Times New Roman" w:eastAsia="宋体" w:hAnsi="Times New Roman" w:hint="eastAsia"/>
          <w:color w:val="333333"/>
          <w:sz w:val="28"/>
          <w:szCs w:val="28"/>
        </w:rPr>
        <w:t>四</w:t>
      </w:r>
      <w:r w:rsidR="00C0419E" w:rsidRPr="00C0419E">
        <w:rPr>
          <w:rFonts w:ascii="Times New Roman" w:eastAsia="宋体" w:hAnsi="Times New Roman" w:hint="eastAsia"/>
          <w:color w:val="333333"/>
          <w:sz w:val="28"/>
          <w:szCs w:val="28"/>
        </w:rPr>
        <w:t>、联系方式</w:t>
      </w:r>
    </w:p>
    <w:p w:rsidR="00C0419E" w:rsidRPr="00C0419E" w:rsidRDefault="00C0419E" w:rsidP="00C0419E">
      <w:pPr>
        <w:pStyle w:val="a3"/>
        <w:shd w:val="clear" w:color="auto" w:fill="FFFFFF"/>
        <w:spacing w:beforeAutospacing="0" w:afterAutospacing="0" w:line="500" w:lineRule="exact"/>
        <w:ind w:firstLineChars="100" w:firstLine="280"/>
        <w:rPr>
          <w:rFonts w:ascii="Times New Roman" w:eastAsia="宋体" w:hAnsi="Times New Roman"/>
          <w:color w:val="333333"/>
          <w:sz w:val="28"/>
          <w:szCs w:val="28"/>
        </w:rPr>
      </w:pPr>
      <w:r>
        <w:rPr>
          <w:rFonts w:ascii="Times New Roman" w:eastAsia="宋体" w:hAnsi="Times New Roman" w:hint="eastAsia"/>
          <w:color w:val="333333"/>
          <w:sz w:val="28"/>
          <w:szCs w:val="28"/>
        </w:rPr>
        <w:t>联系人：</w:t>
      </w:r>
      <w:r w:rsidRPr="00C0419E">
        <w:rPr>
          <w:rFonts w:ascii="Times New Roman" w:eastAsia="宋体" w:hAnsi="Times New Roman" w:hint="eastAsia"/>
          <w:color w:val="333333"/>
          <w:sz w:val="28"/>
          <w:szCs w:val="28"/>
        </w:rPr>
        <w:t>左欢</w:t>
      </w:r>
    </w:p>
    <w:p w:rsidR="00C0419E" w:rsidRDefault="00C0419E" w:rsidP="00C0419E">
      <w:pPr>
        <w:pStyle w:val="a3"/>
        <w:shd w:val="clear" w:color="auto" w:fill="FFFFFF"/>
        <w:spacing w:beforeAutospacing="0" w:afterAutospacing="0" w:line="500" w:lineRule="exact"/>
        <w:ind w:firstLineChars="100" w:firstLine="280"/>
        <w:rPr>
          <w:rFonts w:ascii="Times New Roman" w:eastAsia="宋体" w:hAnsi="Times New Roman"/>
          <w:color w:val="333333"/>
          <w:sz w:val="28"/>
          <w:szCs w:val="28"/>
        </w:rPr>
      </w:pPr>
      <w:r w:rsidRPr="00C0419E">
        <w:rPr>
          <w:rFonts w:ascii="Times New Roman" w:eastAsia="宋体" w:hAnsi="Times New Roman" w:hint="eastAsia"/>
          <w:color w:val="333333"/>
          <w:sz w:val="28"/>
          <w:szCs w:val="28"/>
        </w:rPr>
        <w:t>联系电话：</w:t>
      </w:r>
      <w:r w:rsidRPr="00C0419E">
        <w:rPr>
          <w:rFonts w:ascii="Times New Roman" w:eastAsia="宋体" w:hAnsi="Times New Roman" w:hint="eastAsia"/>
          <w:color w:val="333333"/>
          <w:sz w:val="28"/>
          <w:szCs w:val="28"/>
        </w:rPr>
        <w:t>13751836927</w:t>
      </w:r>
    </w:p>
    <w:p w:rsidR="00C0419E" w:rsidRDefault="00C0419E" w:rsidP="00C0419E">
      <w:pPr>
        <w:pStyle w:val="a3"/>
        <w:shd w:val="clear" w:color="auto" w:fill="FFFFFF"/>
        <w:spacing w:beforeAutospacing="0" w:afterAutospacing="0" w:line="500" w:lineRule="exact"/>
        <w:ind w:firstLineChars="100" w:firstLine="280"/>
        <w:rPr>
          <w:rFonts w:ascii="Times New Roman" w:eastAsia="宋体" w:hAnsi="Times New Roman"/>
          <w:color w:val="333333"/>
          <w:sz w:val="28"/>
          <w:szCs w:val="28"/>
        </w:rPr>
      </w:pPr>
    </w:p>
    <w:p w:rsidR="00C0419E" w:rsidRPr="00C0419E" w:rsidRDefault="00C0419E" w:rsidP="00C0419E">
      <w:pPr>
        <w:pStyle w:val="a3"/>
        <w:shd w:val="clear" w:color="auto" w:fill="FFFFFF"/>
        <w:spacing w:beforeAutospacing="0" w:afterAutospacing="0" w:line="500" w:lineRule="exact"/>
        <w:ind w:firstLineChars="100" w:firstLine="280"/>
        <w:rPr>
          <w:rFonts w:ascii="Times New Roman" w:eastAsia="宋体" w:hAnsi="Times New Roman"/>
          <w:color w:val="333333"/>
          <w:sz w:val="28"/>
          <w:szCs w:val="28"/>
        </w:rPr>
      </w:pPr>
    </w:p>
    <w:p w:rsidR="00C54B66" w:rsidRPr="00C0419E" w:rsidRDefault="00333AC1" w:rsidP="007B2749">
      <w:pPr>
        <w:spacing w:line="500" w:lineRule="exact"/>
        <w:rPr>
          <w:rFonts w:ascii="Times New Roman" w:eastAsia="宋体" w:hAnsi="Times New Roman" w:cs="Times New Roman"/>
          <w:bCs/>
          <w:color w:val="FF0000"/>
          <w:sz w:val="28"/>
          <w:szCs w:val="28"/>
        </w:rPr>
      </w:pPr>
      <w:r w:rsidRPr="00C0419E">
        <w:rPr>
          <w:rFonts w:ascii="Times New Roman" w:eastAsia="宋体" w:hAnsi="Times New Roman" w:cs="Times New Roman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2C150C" w:rsidRPr="00C0419E" w:rsidRDefault="002C150C">
      <w:pPr>
        <w:spacing w:line="500" w:lineRule="exact"/>
        <w:rPr>
          <w:rFonts w:ascii="Times New Roman" w:eastAsia="宋体" w:hAnsi="Times New Roman" w:cs="Times New Roman"/>
          <w:bCs/>
          <w:color w:val="FF0000"/>
          <w:sz w:val="28"/>
          <w:szCs w:val="28"/>
        </w:rPr>
      </w:pPr>
    </w:p>
    <w:sectPr w:rsidR="002C150C" w:rsidRPr="00C0419E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5BC" w:rsidRDefault="004F45BC" w:rsidP="002505AA">
      <w:r>
        <w:separator/>
      </w:r>
    </w:p>
  </w:endnote>
  <w:endnote w:type="continuationSeparator" w:id="1">
    <w:p w:rsidR="004F45BC" w:rsidRDefault="004F45BC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5BC" w:rsidRDefault="004F45BC" w:rsidP="002505AA">
      <w:r>
        <w:separator/>
      </w:r>
    </w:p>
  </w:footnote>
  <w:footnote w:type="continuationSeparator" w:id="1">
    <w:p w:rsidR="004F45BC" w:rsidRDefault="004F45BC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94E"/>
    <w:multiLevelType w:val="hybridMultilevel"/>
    <w:tmpl w:val="790405D2"/>
    <w:lvl w:ilvl="0" w:tplc="4AE6A96E">
      <w:start w:val="1"/>
      <w:numFmt w:val="decimal"/>
      <w:lvlText w:val="%1．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B530B0"/>
    <w:multiLevelType w:val="hybridMultilevel"/>
    <w:tmpl w:val="576C4902"/>
    <w:lvl w:ilvl="0" w:tplc="05EEC50E">
      <w:start w:val="1"/>
      <w:numFmt w:val="japaneseCounting"/>
      <w:lvlText w:val="%1、"/>
      <w:lvlJc w:val="left"/>
      <w:pPr>
        <w:ind w:left="13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47990A46"/>
    <w:multiLevelType w:val="hybridMultilevel"/>
    <w:tmpl w:val="F296ED20"/>
    <w:lvl w:ilvl="0" w:tplc="CA105D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95358A"/>
    <w:multiLevelType w:val="hybridMultilevel"/>
    <w:tmpl w:val="5CB4E9C0"/>
    <w:lvl w:ilvl="0" w:tplc="BA480B9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27C2E2D"/>
    <w:multiLevelType w:val="hybridMultilevel"/>
    <w:tmpl w:val="2F7ABBF0"/>
    <w:lvl w:ilvl="0" w:tplc="734814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9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023F7"/>
    <w:rsid w:val="000125FD"/>
    <w:rsid w:val="00017A9C"/>
    <w:rsid w:val="00023339"/>
    <w:rsid w:val="00035E45"/>
    <w:rsid w:val="000457ED"/>
    <w:rsid w:val="0005302D"/>
    <w:rsid w:val="0005411A"/>
    <w:rsid w:val="00072556"/>
    <w:rsid w:val="00072A19"/>
    <w:rsid w:val="0007755A"/>
    <w:rsid w:val="00091959"/>
    <w:rsid w:val="00093E2F"/>
    <w:rsid w:val="000B7517"/>
    <w:rsid w:val="000F7D22"/>
    <w:rsid w:val="00101247"/>
    <w:rsid w:val="00137321"/>
    <w:rsid w:val="00137D2C"/>
    <w:rsid w:val="00150BF7"/>
    <w:rsid w:val="00163353"/>
    <w:rsid w:val="001670E6"/>
    <w:rsid w:val="00171620"/>
    <w:rsid w:val="00175534"/>
    <w:rsid w:val="001759A9"/>
    <w:rsid w:val="00184363"/>
    <w:rsid w:val="001A3191"/>
    <w:rsid w:val="001B17AD"/>
    <w:rsid w:val="001C6F74"/>
    <w:rsid w:val="00202A15"/>
    <w:rsid w:val="00226B7E"/>
    <w:rsid w:val="00230E8D"/>
    <w:rsid w:val="00234510"/>
    <w:rsid w:val="002375D5"/>
    <w:rsid w:val="002505AA"/>
    <w:rsid w:val="002513C4"/>
    <w:rsid w:val="0026108A"/>
    <w:rsid w:val="00272682"/>
    <w:rsid w:val="00290628"/>
    <w:rsid w:val="002C150C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F29E2"/>
    <w:rsid w:val="0041678B"/>
    <w:rsid w:val="004271D8"/>
    <w:rsid w:val="004373BC"/>
    <w:rsid w:val="00437E69"/>
    <w:rsid w:val="00443A9D"/>
    <w:rsid w:val="00451437"/>
    <w:rsid w:val="004679BA"/>
    <w:rsid w:val="0047444A"/>
    <w:rsid w:val="00486407"/>
    <w:rsid w:val="00490CD1"/>
    <w:rsid w:val="00490EFD"/>
    <w:rsid w:val="0049335F"/>
    <w:rsid w:val="00493AAA"/>
    <w:rsid w:val="004A7EB7"/>
    <w:rsid w:val="004C165B"/>
    <w:rsid w:val="004D1926"/>
    <w:rsid w:val="004D48FE"/>
    <w:rsid w:val="004E1989"/>
    <w:rsid w:val="004E217A"/>
    <w:rsid w:val="004E36AC"/>
    <w:rsid w:val="004E39A7"/>
    <w:rsid w:val="004F45BC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C0E20"/>
    <w:rsid w:val="005F50DE"/>
    <w:rsid w:val="005F69D3"/>
    <w:rsid w:val="00626595"/>
    <w:rsid w:val="0063673E"/>
    <w:rsid w:val="0066138A"/>
    <w:rsid w:val="00665C8E"/>
    <w:rsid w:val="00671250"/>
    <w:rsid w:val="006878A9"/>
    <w:rsid w:val="00691BC2"/>
    <w:rsid w:val="006B1F17"/>
    <w:rsid w:val="006F4404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A0489"/>
    <w:rsid w:val="007B2749"/>
    <w:rsid w:val="007C6F9F"/>
    <w:rsid w:val="007E0595"/>
    <w:rsid w:val="007E1703"/>
    <w:rsid w:val="007E6FD0"/>
    <w:rsid w:val="0082324C"/>
    <w:rsid w:val="00825ABD"/>
    <w:rsid w:val="0083148E"/>
    <w:rsid w:val="00840585"/>
    <w:rsid w:val="00841C3A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D04E1"/>
    <w:rsid w:val="008E54F0"/>
    <w:rsid w:val="008E5750"/>
    <w:rsid w:val="008F3862"/>
    <w:rsid w:val="00910446"/>
    <w:rsid w:val="00913C76"/>
    <w:rsid w:val="00954E45"/>
    <w:rsid w:val="00971BF9"/>
    <w:rsid w:val="00981C1F"/>
    <w:rsid w:val="00993972"/>
    <w:rsid w:val="009F1B25"/>
    <w:rsid w:val="009F5F2B"/>
    <w:rsid w:val="00A00357"/>
    <w:rsid w:val="00A10AFC"/>
    <w:rsid w:val="00A21FE3"/>
    <w:rsid w:val="00A27D43"/>
    <w:rsid w:val="00A45C2C"/>
    <w:rsid w:val="00A62D84"/>
    <w:rsid w:val="00A62F03"/>
    <w:rsid w:val="00A74DA4"/>
    <w:rsid w:val="00A82960"/>
    <w:rsid w:val="00A8375A"/>
    <w:rsid w:val="00AA10FA"/>
    <w:rsid w:val="00AF2617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4619"/>
    <w:rsid w:val="00BB65F3"/>
    <w:rsid w:val="00BC1F55"/>
    <w:rsid w:val="00BC3FDB"/>
    <w:rsid w:val="00BC4888"/>
    <w:rsid w:val="00BD2D69"/>
    <w:rsid w:val="00C0419E"/>
    <w:rsid w:val="00C11FAA"/>
    <w:rsid w:val="00C12586"/>
    <w:rsid w:val="00C205F6"/>
    <w:rsid w:val="00C22202"/>
    <w:rsid w:val="00C44E70"/>
    <w:rsid w:val="00C54B66"/>
    <w:rsid w:val="00C736C6"/>
    <w:rsid w:val="00C76DF6"/>
    <w:rsid w:val="00C87929"/>
    <w:rsid w:val="00C97595"/>
    <w:rsid w:val="00CA4C9D"/>
    <w:rsid w:val="00CB34F2"/>
    <w:rsid w:val="00CB3C90"/>
    <w:rsid w:val="00CB6D4C"/>
    <w:rsid w:val="00CF4B0C"/>
    <w:rsid w:val="00D10AF6"/>
    <w:rsid w:val="00D1190C"/>
    <w:rsid w:val="00D200E6"/>
    <w:rsid w:val="00D22AD8"/>
    <w:rsid w:val="00D23764"/>
    <w:rsid w:val="00D35394"/>
    <w:rsid w:val="00D40CC0"/>
    <w:rsid w:val="00D41B74"/>
    <w:rsid w:val="00D61D42"/>
    <w:rsid w:val="00D61E85"/>
    <w:rsid w:val="00D630AA"/>
    <w:rsid w:val="00D87607"/>
    <w:rsid w:val="00D87950"/>
    <w:rsid w:val="00D91BB3"/>
    <w:rsid w:val="00DA6630"/>
    <w:rsid w:val="00DC751F"/>
    <w:rsid w:val="00DD66B9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50FD"/>
    <w:rsid w:val="00E6542C"/>
    <w:rsid w:val="00E72034"/>
    <w:rsid w:val="00E92904"/>
    <w:rsid w:val="00E946B1"/>
    <w:rsid w:val="00EB48C5"/>
    <w:rsid w:val="00EB50C9"/>
    <w:rsid w:val="00EF065D"/>
    <w:rsid w:val="00F004B8"/>
    <w:rsid w:val="00F23B80"/>
    <w:rsid w:val="00F25D40"/>
    <w:rsid w:val="00F277F8"/>
    <w:rsid w:val="00F3395C"/>
    <w:rsid w:val="00F432AF"/>
    <w:rsid w:val="00F46539"/>
    <w:rsid w:val="00F47C08"/>
    <w:rsid w:val="00F54A6A"/>
    <w:rsid w:val="00F55B1D"/>
    <w:rsid w:val="00F56977"/>
    <w:rsid w:val="00F66F28"/>
    <w:rsid w:val="00F734B1"/>
    <w:rsid w:val="00F75574"/>
    <w:rsid w:val="00F9092E"/>
    <w:rsid w:val="00F952D5"/>
    <w:rsid w:val="00FA0619"/>
    <w:rsid w:val="00FA7322"/>
    <w:rsid w:val="00FE0076"/>
    <w:rsid w:val="00FF6F44"/>
    <w:rsid w:val="00FF759F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uiPriority w:val="2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dyskc.com/JobPosting_list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119</cp:revision>
  <dcterms:created xsi:type="dcterms:W3CDTF">2021-09-15T02:00:00Z</dcterms:created>
  <dcterms:modified xsi:type="dcterms:W3CDTF">2023-10-13T08:19:00Z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