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017A9C" w:rsidRDefault="00017A9C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017A9C">
        <w:rPr>
          <w:rFonts w:ascii="宋体" w:eastAsia="宋体" w:hAnsi="宋体" w:cs="宋体" w:hint="eastAsia"/>
          <w:bCs/>
          <w:sz w:val="36"/>
          <w:szCs w:val="36"/>
        </w:rPr>
        <w:t>长园深瑞继保自动化有限公司</w:t>
      </w:r>
      <w:r w:rsidR="00DF647F">
        <w:rPr>
          <w:rFonts w:ascii="宋体" w:eastAsia="宋体" w:hAnsi="宋体" w:cs="宋体" w:hint="eastAsia"/>
          <w:bCs/>
          <w:sz w:val="36"/>
          <w:szCs w:val="36"/>
        </w:rPr>
        <w:t>2024</w:t>
      </w:r>
      <w:r w:rsidR="00333AC1" w:rsidRPr="00017A9C">
        <w:rPr>
          <w:rFonts w:ascii="宋体" w:eastAsia="宋体" w:hAnsi="宋体" w:cs="宋体" w:hint="eastAsia"/>
          <w:bCs/>
          <w:sz w:val="36"/>
          <w:szCs w:val="36"/>
        </w:rPr>
        <w:t>届校园</w:t>
      </w:r>
    </w:p>
    <w:p w:rsidR="00BB65F3" w:rsidRPr="00017A9C" w:rsidRDefault="00333AC1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017A9C">
        <w:rPr>
          <w:rFonts w:ascii="宋体" w:eastAsia="宋体" w:hAnsi="宋体" w:cs="宋体" w:hint="eastAsia"/>
          <w:bCs/>
          <w:sz w:val="36"/>
          <w:szCs w:val="36"/>
        </w:rPr>
        <w:t>招聘简章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一</w:t>
      </w:r>
      <w:r w:rsidR="00905AC7">
        <w:rPr>
          <w:rFonts w:ascii="宋体" w:eastAsia="宋体" w:hAnsi="宋体" w:cs="宋体" w:hint="eastAsia"/>
          <w:bCs/>
          <w:color w:val="333333"/>
          <w:sz w:val="28"/>
          <w:szCs w:val="28"/>
        </w:rPr>
        <w:t>、</w:t>
      </w: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公司简介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长园深瑞继保自动化有限公司(简称:长园深瑞)是长园科技集团股份有限公司(股票简称: 长园集团,股票代码:600525.SH)旗下专注电力系统自动化和智能化的全资子公司，致力于全球能源技术创新与优质服务。长园深瑞1994年由中国电力部·电力自动化研究所·元件保护与变电站综合自动化研究室改制成立,是国家电网、南方电网及各大能源公司主要合作伙伴。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长园深瑞总部位于深圳，32个技术服务网点，注册资本10亿，总面积30000平方米，业务遍布全球80多个国家，拥有员工1700人，五大研发基地分别位于深圳、珠海、南京、成都、武汉，是经国家权威部门认证的、“国家高新技术企业”、“国家规划布局内重点软件企业”“中国软件和信息服务业企业信用评价 AAA 级信用企业”、“国家绿色工厂”。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二、招聘计划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研发类：50人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工作方向：C、C++、Java程序设计和开发/嵌入式软件研发/嵌入式驱动开发/AI大数据开发/电气控制开发/ FPGA开发/硬件开发/结构开发/IT开发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学历要求：本科及以上学历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专业要求：电力系统/电气工程及其自动化/计算机/自动化/电子信息/控制工程与控制理论/通信工程/软件工程/物联网/机械等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lastRenderedPageBreak/>
        <w:t>工作驻地：深圳/成都/武汉/南京/珠海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技术支持类：185人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工作方向：系统设计/方案设计与推广/测试/检验/生产工艺 /售后技术服务/项目管理等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学历要求：本科/大专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专业要求：电力系统/电气工程及其自动化/计算机/自动化/通信工程/控制工程/仪器仪表等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工作驻地：深圳/成都/武汉/南京/珠海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业务职能类：15人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工作方向：运营管理/企划/计划调度/采购/商务/会计/人资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学历要求：本科/大专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专业要求：电气工程及其自动化/自动化/人力资源/财会等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工作驻地：深圳/珠海/南京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三、应聘方式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color w:val="333333"/>
          <w:sz w:val="28"/>
          <w:szCs w:val="28"/>
        </w:rPr>
        <w:t>．</w:t>
      </w: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关注“长园深瑞招聘”官方微信公众号，查询招聘行程、详细岗位信息、参加线下站点宣讲，了解公司并投递简历。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bCs/>
          <w:color w:val="333333"/>
          <w:sz w:val="28"/>
          <w:szCs w:val="28"/>
        </w:rPr>
        <w:t>．</w:t>
      </w: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通过前程无忧、应届生网、海投网等渠道，了解长园深瑞并投递简历。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bCs/>
          <w:color w:val="333333"/>
          <w:sz w:val="28"/>
          <w:szCs w:val="28"/>
        </w:rPr>
        <w:t>．</w:t>
      </w: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内部推荐：联系你在深瑞的学长学姐，通过他们的内部推荐可跳过简历评估环节，直通初试。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lastRenderedPageBreak/>
        <w:t>四、招聘流程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线上/线下宣讲→投递简历→简历评估→初试（面试）→复试（面试/笔试）→综合评审→签约  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69" w:firstLine="473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五、福利待遇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同地区同行业中具有竞争力的薪酬水平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完善的社会保障五险一金，额外的意外伤害险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年功福利、节日慰问、用餐及通讯补贴、年度体检、员工宿舍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弹性考勤制度、多种带薪假期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专业全面的岗前培训，成为你职场起步的良好助力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技术、业务、管理多维度的发展方向，打造个人和企业双增值的事业平台</w:t>
      </w:r>
    </w:p>
    <w:p w:rsidR="00017A9C" w:rsidRPr="00017A9C" w:rsidRDefault="00017A9C" w:rsidP="00017A9C">
      <w:pPr>
        <w:pStyle w:val="a3"/>
        <w:spacing w:before="100" w:after="100" w:line="500" w:lineRule="exact"/>
        <w:ind w:firstLineChars="170" w:firstLine="476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>选择一个大平台，助力中国能源事业进步，便是选择了一种积极向上、可持续发展的生活方式。长园深瑞，期待你的到来</w:t>
      </w:r>
    </w:p>
    <w:p w:rsidR="00CB6D4C" w:rsidRPr="00017A9C" w:rsidRDefault="00017A9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333333"/>
          <w:sz w:val="28"/>
          <w:szCs w:val="28"/>
        </w:rPr>
        <w:t xml:space="preserve">  六、联系方式</w:t>
      </w:r>
    </w:p>
    <w:p w:rsidR="00272682" w:rsidRPr="00017A9C" w:rsidRDefault="00017A9C" w:rsidP="007B2749">
      <w:pPr>
        <w:pStyle w:val="a3"/>
        <w:shd w:val="clear" w:color="auto" w:fill="FFFFFF"/>
        <w:spacing w:beforeAutospacing="0" w:afterAutospacing="0" w:line="500" w:lineRule="exact"/>
        <w:ind w:firstLine="200"/>
        <w:rPr>
          <w:rFonts w:ascii="宋体" w:eastAsia="宋体" w:hAnsi="宋体"/>
          <w:color w:val="333333"/>
          <w:sz w:val="28"/>
          <w:szCs w:val="28"/>
        </w:rPr>
      </w:pPr>
      <w:r w:rsidRPr="00017A9C">
        <w:rPr>
          <w:rFonts w:ascii="宋体" w:eastAsia="宋体" w:hAnsi="宋体" w:hint="eastAsia"/>
          <w:color w:val="333333"/>
          <w:sz w:val="28"/>
          <w:szCs w:val="28"/>
        </w:rPr>
        <w:t>联系人：杨倩茹</w:t>
      </w:r>
    </w:p>
    <w:p w:rsidR="00017A9C" w:rsidRPr="00017A9C" w:rsidRDefault="00017A9C" w:rsidP="007B2749">
      <w:pPr>
        <w:pStyle w:val="a3"/>
        <w:shd w:val="clear" w:color="auto" w:fill="FFFFFF"/>
        <w:spacing w:beforeAutospacing="0" w:afterAutospacing="0" w:line="500" w:lineRule="exact"/>
        <w:ind w:firstLine="200"/>
        <w:rPr>
          <w:rFonts w:ascii="宋体" w:eastAsia="宋体" w:hAnsi="宋体"/>
          <w:color w:val="333333"/>
          <w:sz w:val="28"/>
          <w:szCs w:val="28"/>
        </w:rPr>
      </w:pPr>
      <w:r w:rsidRPr="00017A9C">
        <w:rPr>
          <w:rFonts w:ascii="宋体" w:eastAsia="宋体" w:hAnsi="宋体" w:hint="eastAsia"/>
          <w:color w:val="333333"/>
          <w:sz w:val="28"/>
          <w:szCs w:val="28"/>
        </w:rPr>
        <w:t>联系电话：17620368680</w:t>
      </w:r>
    </w:p>
    <w:p w:rsidR="00BB65F3" w:rsidRPr="00017A9C" w:rsidRDefault="00BB65F3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/>
          <w:color w:val="333333"/>
          <w:sz w:val="28"/>
          <w:szCs w:val="28"/>
        </w:rPr>
      </w:pPr>
    </w:p>
    <w:p w:rsidR="00017A9C" w:rsidRPr="00017A9C" w:rsidRDefault="00017A9C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/>
          <w:color w:val="333333"/>
          <w:sz w:val="28"/>
          <w:szCs w:val="28"/>
        </w:rPr>
      </w:pPr>
    </w:p>
    <w:p w:rsidR="00C54B66" w:rsidRPr="00017A9C" w:rsidRDefault="00333AC1" w:rsidP="007B2749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017A9C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2C150C" w:rsidRPr="00017A9C" w:rsidRDefault="002C150C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2C150C" w:rsidRPr="00017A9C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24" w:rsidRDefault="00AB5624" w:rsidP="002505AA">
      <w:r>
        <w:separator/>
      </w:r>
    </w:p>
  </w:endnote>
  <w:endnote w:type="continuationSeparator" w:id="1">
    <w:p w:rsidR="00AB5624" w:rsidRDefault="00AB5624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24" w:rsidRDefault="00AB5624" w:rsidP="002505AA">
      <w:r>
        <w:separator/>
      </w:r>
    </w:p>
  </w:footnote>
  <w:footnote w:type="continuationSeparator" w:id="1">
    <w:p w:rsidR="00AB5624" w:rsidRDefault="00AB5624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17A9C"/>
    <w:rsid w:val="00023339"/>
    <w:rsid w:val="00035E45"/>
    <w:rsid w:val="000457ED"/>
    <w:rsid w:val="0005302D"/>
    <w:rsid w:val="0005411A"/>
    <w:rsid w:val="00072A19"/>
    <w:rsid w:val="0007755A"/>
    <w:rsid w:val="00091959"/>
    <w:rsid w:val="00093E2F"/>
    <w:rsid w:val="000B6C9D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6B7E"/>
    <w:rsid w:val="00234510"/>
    <w:rsid w:val="002375D5"/>
    <w:rsid w:val="002505AA"/>
    <w:rsid w:val="002513C4"/>
    <w:rsid w:val="0026108A"/>
    <w:rsid w:val="00272682"/>
    <w:rsid w:val="00290628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43A9D"/>
    <w:rsid w:val="00451437"/>
    <w:rsid w:val="004679BA"/>
    <w:rsid w:val="0047444A"/>
    <w:rsid w:val="00486407"/>
    <w:rsid w:val="00490CD1"/>
    <w:rsid w:val="00490EFD"/>
    <w:rsid w:val="0049335F"/>
    <w:rsid w:val="00493AAA"/>
    <w:rsid w:val="004A7EB7"/>
    <w:rsid w:val="004C165B"/>
    <w:rsid w:val="004D1926"/>
    <w:rsid w:val="004D48FE"/>
    <w:rsid w:val="004E1989"/>
    <w:rsid w:val="004E217A"/>
    <w:rsid w:val="004E36AC"/>
    <w:rsid w:val="004E39A7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F50DE"/>
    <w:rsid w:val="005F69D3"/>
    <w:rsid w:val="006125EE"/>
    <w:rsid w:val="00626595"/>
    <w:rsid w:val="0063673E"/>
    <w:rsid w:val="0066138A"/>
    <w:rsid w:val="00665C8E"/>
    <w:rsid w:val="006878A9"/>
    <w:rsid w:val="00691BC2"/>
    <w:rsid w:val="006B1F17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B2749"/>
    <w:rsid w:val="007C6F9F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54F0"/>
    <w:rsid w:val="008E5750"/>
    <w:rsid w:val="008F3862"/>
    <w:rsid w:val="00905AC7"/>
    <w:rsid w:val="00910446"/>
    <w:rsid w:val="00913C7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8375A"/>
    <w:rsid w:val="00AA10FA"/>
    <w:rsid w:val="00AB5624"/>
    <w:rsid w:val="00AC2DC4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C11FAA"/>
    <w:rsid w:val="00C12586"/>
    <w:rsid w:val="00C205F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B6D4C"/>
    <w:rsid w:val="00CF4B0C"/>
    <w:rsid w:val="00D10AF6"/>
    <w:rsid w:val="00D1190C"/>
    <w:rsid w:val="00D200E6"/>
    <w:rsid w:val="00D22AD8"/>
    <w:rsid w:val="00D23764"/>
    <w:rsid w:val="00D35394"/>
    <w:rsid w:val="00D40CC0"/>
    <w:rsid w:val="00D41B74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DF647F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946B1"/>
    <w:rsid w:val="00EB48C5"/>
    <w:rsid w:val="00EB50C9"/>
    <w:rsid w:val="00EF065D"/>
    <w:rsid w:val="00F004B8"/>
    <w:rsid w:val="00F23B80"/>
    <w:rsid w:val="00F25D40"/>
    <w:rsid w:val="00F277F8"/>
    <w:rsid w:val="00F3395C"/>
    <w:rsid w:val="00F432AF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111</cp:revision>
  <dcterms:created xsi:type="dcterms:W3CDTF">2021-09-15T02:00:00Z</dcterms:created>
  <dcterms:modified xsi:type="dcterms:W3CDTF">2023-10-13T08:33:00Z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