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firstLine="720" w:firstLineChars="200"/>
        <w:jc w:val="center"/>
        <w:textAlignment w:val="auto"/>
        <w:rPr>
          <w:rFonts w:ascii="宋体" w:hAnsi="宋体" w:eastAsia="宋体" w:cs="Times New Roman"/>
          <w:bCs/>
          <w:sz w:val="36"/>
          <w:szCs w:val="36"/>
        </w:rPr>
      </w:pPr>
      <w:r>
        <w:rPr>
          <w:rFonts w:hint="eastAsia" w:ascii="宋体" w:hAnsi="宋体" w:eastAsia="宋体" w:cs="Times New Roman"/>
          <w:bCs/>
          <w:sz w:val="36"/>
          <w:szCs w:val="36"/>
        </w:rPr>
        <w:t>上海德邦物流有限公司2024</w:t>
      </w:r>
      <w:r>
        <w:rPr>
          <w:rFonts w:ascii="宋体" w:hAnsi="宋体" w:eastAsia="宋体" w:cs="Times New Roman"/>
          <w:bCs/>
          <w:sz w:val="36"/>
          <w:szCs w:val="36"/>
        </w:rPr>
        <w:t>届校园</w:t>
      </w:r>
    </w:p>
    <w:p>
      <w:pPr>
        <w:keepNext w:val="0"/>
        <w:keepLines w:val="0"/>
        <w:pageBreakBefore w:val="0"/>
        <w:widowControl w:val="0"/>
        <w:kinsoku/>
        <w:wordWrap/>
        <w:overflowPunct/>
        <w:topLinePunct w:val="0"/>
        <w:autoSpaceDE/>
        <w:autoSpaceDN/>
        <w:bidi w:val="0"/>
        <w:adjustRightInd/>
        <w:snapToGrid/>
        <w:spacing w:line="500" w:lineRule="exact"/>
        <w:ind w:firstLine="720" w:firstLineChars="200"/>
        <w:jc w:val="center"/>
        <w:textAlignment w:val="auto"/>
        <w:rPr>
          <w:rFonts w:hint="eastAsia" w:ascii="宋体" w:hAnsi="宋体" w:eastAsia="宋体" w:cs="Times New Roman"/>
          <w:bCs/>
          <w:sz w:val="36"/>
          <w:szCs w:val="36"/>
        </w:rPr>
      </w:pPr>
      <w:r>
        <w:rPr>
          <w:rFonts w:ascii="宋体" w:hAnsi="宋体" w:eastAsia="宋体" w:cs="Times New Roman"/>
          <w:bCs/>
          <w:sz w:val="36"/>
          <w:szCs w:val="36"/>
        </w:rPr>
        <w:t>招聘简章</w:t>
      </w:r>
    </w:p>
    <w:p>
      <w:pPr>
        <w:keepNext w:val="0"/>
        <w:keepLines w:val="0"/>
        <w:pageBreakBefore w:val="0"/>
        <w:widowControl w:val="0"/>
        <w:kinsoku/>
        <w:wordWrap/>
        <w:overflowPunct/>
        <w:topLinePunct w:val="0"/>
        <w:autoSpaceDE/>
        <w:autoSpaceDN/>
        <w:bidi w:val="0"/>
        <w:adjustRightInd/>
        <w:snapToGrid/>
        <w:spacing w:line="500" w:lineRule="exact"/>
        <w:ind w:firstLine="720" w:firstLineChars="200"/>
        <w:jc w:val="center"/>
        <w:textAlignment w:val="auto"/>
        <w:rPr>
          <w:rFonts w:hint="eastAsia" w:ascii="宋体" w:hAnsi="宋体" w:eastAsia="宋体" w:cs="Times New Roman"/>
          <w:bCs/>
          <w:sz w:val="36"/>
          <w:szCs w:val="36"/>
        </w:rPr>
      </w:pPr>
    </w:p>
    <w:p>
      <w:pPr>
        <w:keepNext w:val="0"/>
        <w:keepLines w:val="0"/>
        <w:pageBreakBefore w:val="0"/>
        <w:widowControl w:val="0"/>
        <w:kinsoku/>
        <w:wordWrap/>
        <w:overflowPunct/>
        <w:topLinePunct w:val="0"/>
        <w:autoSpaceDE/>
        <w:autoSpaceDN/>
        <w:bidi w:val="0"/>
        <w:adjustRightInd/>
        <w:snapToGrid/>
        <w:spacing w:line="500" w:lineRule="exact"/>
        <w:ind w:firstLine="720" w:firstLineChars="200"/>
        <w:jc w:val="center"/>
        <w:textAlignment w:val="auto"/>
        <w:rPr>
          <w:rFonts w:ascii="宋体" w:hAnsi="宋体" w:eastAsia="宋体" w:cs="Times New Roman"/>
          <w:bCs/>
          <w:sz w:val="36"/>
          <w:szCs w:val="36"/>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lang w:eastAsia="zh-CN"/>
        </w:rPr>
      </w:pPr>
      <w:r>
        <w:rPr>
          <w:rFonts w:hint="eastAsia" w:ascii="宋体" w:hAnsi="宋体" w:eastAsia="宋体"/>
          <w:color w:val="333333"/>
          <w:sz w:val="28"/>
          <w:szCs w:val="28"/>
          <w:lang w:eastAsia="zh-CN"/>
        </w:rPr>
        <w:t>一、</w:t>
      </w:r>
      <w:r>
        <w:rPr>
          <w:rFonts w:hint="eastAsia" w:ascii="宋体" w:hAnsi="宋体" w:eastAsia="宋体"/>
          <w:color w:val="333333"/>
          <w:sz w:val="28"/>
          <w:szCs w:val="28"/>
        </w:rPr>
        <w:t>公司简介</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1</w:t>
      </w:r>
      <w:r>
        <w:rPr>
          <w:rFonts w:hint="eastAsia" w:ascii="宋体" w:hAnsi="宋体" w:eastAsia="宋体"/>
          <w:color w:val="333333"/>
          <w:sz w:val="28"/>
          <w:szCs w:val="28"/>
          <w:lang w:eastAsia="zh-CN"/>
        </w:rPr>
        <w:t>.</w:t>
      </w:r>
      <w:r>
        <w:rPr>
          <w:rFonts w:hint="eastAsia" w:ascii="宋体" w:hAnsi="宋体" w:eastAsia="宋体"/>
          <w:color w:val="333333"/>
          <w:sz w:val="28"/>
          <w:szCs w:val="28"/>
        </w:rPr>
        <w:t>简介</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德邦快递自1996年成立，现已成长为一家以大件快递为主力，联动快递、物流、跨境、仓储与供应链的综合性物流供应商。德邦快递多年来在『大件快递发德邦』的定位驱动下，在大件配送领域精耕细作。德邦快递专注于揽件、中转、运输、交付等每一个服务环节，以臻于细节的用心，兑现“为客户创造可感知的高品质服务”的承诺，陪伴客户不断创造美好生活。</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2</w:t>
      </w:r>
      <w:r>
        <w:rPr>
          <w:rFonts w:hint="eastAsia" w:ascii="宋体" w:hAnsi="宋体" w:eastAsia="宋体"/>
          <w:color w:val="333333"/>
          <w:sz w:val="28"/>
          <w:szCs w:val="28"/>
          <w:lang w:eastAsia="zh-CN"/>
        </w:rPr>
        <w:t>.</w:t>
      </w:r>
      <w:r>
        <w:rPr>
          <w:rFonts w:hint="eastAsia" w:ascii="宋体" w:hAnsi="宋体" w:eastAsia="宋体"/>
          <w:color w:val="333333"/>
          <w:sz w:val="28"/>
          <w:szCs w:val="28"/>
        </w:rPr>
        <w:t>国内首家通过IPO上市的快递物流企业</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2018年1月16日，德邦快递在上海证券交易所挂牌上市，正式登陆A股资本市场，简称“德邦股份”，股票代码603056。</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【德邦快递校园招聘】</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2006年启动校园招聘以来，累计招聘2万余名本硕博应届毕业生。</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公司使命：物畅其流，人尽其才。</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核心价值观： 以客户为中心、以进取者为本、以团队创高效、坚持自我反思。</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lang w:eastAsia="zh-CN"/>
        </w:rPr>
      </w:pPr>
      <w:r>
        <w:rPr>
          <w:rFonts w:hint="eastAsia" w:ascii="宋体" w:hAnsi="宋体" w:eastAsia="宋体"/>
          <w:color w:val="333333"/>
          <w:sz w:val="28"/>
          <w:szCs w:val="28"/>
          <w:lang w:eastAsia="zh-CN"/>
        </w:rPr>
        <w:t>二、福利待遇</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1</w:t>
      </w:r>
      <w:r>
        <w:rPr>
          <w:rFonts w:hint="eastAsia" w:ascii="宋体" w:hAnsi="宋体" w:eastAsia="宋体"/>
          <w:color w:val="333333"/>
          <w:sz w:val="28"/>
          <w:szCs w:val="28"/>
          <w:lang w:eastAsia="zh-CN"/>
        </w:rPr>
        <w:t>.</w:t>
      </w:r>
      <w:r>
        <w:rPr>
          <w:rFonts w:hint="eastAsia" w:ascii="宋体" w:hAnsi="宋体" w:eastAsia="宋体"/>
          <w:color w:val="333333"/>
          <w:sz w:val="28"/>
          <w:szCs w:val="28"/>
        </w:rPr>
        <w:t>全面且有竞争力的薪酬福利</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本科年薪：6万—11万</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硕士年薪：9万—15万</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公司为在职员工提供高管配车、中秋寄情、全程无忧、亲情1+1、住房保障基金等福利项目，同时采取获取分享制度践行“以进取者为本”的核心价值观。</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2</w:t>
      </w:r>
      <w:r>
        <w:rPr>
          <w:rFonts w:hint="eastAsia" w:ascii="宋体" w:hAnsi="宋体" w:eastAsia="宋体"/>
          <w:color w:val="333333"/>
          <w:sz w:val="28"/>
          <w:szCs w:val="28"/>
          <w:lang w:eastAsia="zh-CN"/>
        </w:rPr>
        <w:t>.</w:t>
      </w:r>
      <w:r>
        <w:rPr>
          <w:rFonts w:hint="eastAsia" w:ascii="宋体" w:hAnsi="宋体" w:eastAsia="宋体"/>
          <w:color w:val="333333"/>
          <w:sz w:val="28"/>
          <w:szCs w:val="28"/>
        </w:rPr>
        <w:t>管理专业双通道助力发展</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德邦快递拥有独特的人才培训选拔体系，为能者提供一个开放透明的竞争平台。以个人能力为核心，公平公开公正，员工可以借助双通道晋升机制，结合自身特点，发挥其专长。</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3</w:t>
      </w:r>
      <w:r>
        <w:rPr>
          <w:rFonts w:hint="eastAsia" w:ascii="宋体" w:hAnsi="宋体" w:eastAsia="宋体"/>
          <w:color w:val="333333"/>
          <w:sz w:val="28"/>
          <w:szCs w:val="28"/>
          <w:lang w:eastAsia="zh-CN"/>
        </w:rPr>
        <w:t>.</w:t>
      </w:r>
      <w:r>
        <w:rPr>
          <w:rFonts w:hint="eastAsia" w:ascii="宋体" w:hAnsi="宋体" w:eastAsia="宋体"/>
          <w:color w:val="333333"/>
          <w:sz w:val="28"/>
          <w:szCs w:val="28"/>
        </w:rPr>
        <w:t>完善的在职培训体系</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德邦培训为公司在职员工提供全流程的多样化培训：包括新员工培训、销售培训、专业技能培训和管理层培训等。</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4</w:t>
      </w:r>
      <w:r>
        <w:rPr>
          <w:rFonts w:hint="eastAsia" w:ascii="宋体" w:hAnsi="宋体" w:eastAsia="宋体"/>
          <w:color w:val="333333"/>
          <w:sz w:val="28"/>
          <w:szCs w:val="28"/>
          <w:lang w:eastAsia="zh-CN"/>
        </w:rPr>
        <w:t>.</w:t>
      </w:r>
      <w:r>
        <w:rPr>
          <w:rFonts w:hint="eastAsia" w:ascii="宋体" w:hAnsi="宋体" w:eastAsia="宋体"/>
          <w:color w:val="333333"/>
          <w:sz w:val="28"/>
          <w:szCs w:val="28"/>
        </w:rPr>
        <w:t>“海豚计划”保驾护航</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海豚计划作为德邦快递战略型人才招募与培养项目，旨在为未来提供懂业务、一线经验丰富的精英人才，为公司源源不断地培养出中高层管理干部。</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本项目特色主要有：</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①全流程高管导师辅导；</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②专项课程培训指导；</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③“之”字形轮岗历练；</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④明确清晰的快速晋升路径。</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其中培养路径主要包含一线各业务模块轮岗、阶梯式晋升、研究规划能力的提升、快速晋升为复合型管理干部。</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通过这些定制化培养方案你将获得丰富的业务知识，加深对各业务领域的理解，快速提高个人能力，完成角色认知转换与领导力的提升，成功锻造成为一名复合型管理干部！</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欢迎加入德邦快递，和德邦一起乘风破浪！</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lang w:eastAsia="zh-CN"/>
        </w:rPr>
      </w:pPr>
      <w:r>
        <w:rPr>
          <w:rFonts w:hint="eastAsia" w:ascii="宋体" w:hAnsi="宋体" w:eastAsia="宋体"/>
          <w:color w:val="333333"/>
          <w:sz w:val="28"/>
          <w:szCs w:val="28"/>
          <w:lang w:eastAsia="zh-CN"/>
        </w:rPr>
        <w:t>三、招聘岗位及对象</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1</w:t>
      </w:r>
      <w:r>
        <w:rPr>
          <w:rFonts w:hint="eastAsia" w:ascii="宋体" w:hAnsi="宋体" w:eastAsia="宋体"/>
          <w:color w:val="333333"/>
          <w:sz w:val="28"/>
          <w:szCs w:val="28"/>
          <w:lang w:eastAsia="zh-CN"/>
        </w:rPr>
        <w:t>.</w:t>
      </w:r>
      <w:r>
        <w:rPr>
          <w:rFonts w:hint="eastAsia" w:ascii="宋体" w:hAnsi="宋体" w:eastAsia="宋体"/>
          <w:color w:val="333333"/>
          <w:sz w:val="28"/>
          <w:szCs w:val="28"/>
        </w:rPr>
        <w:t>招聘对象</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本  科：2023年1月1日至2024年8月31日之间毕业的中国高校学生</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研究生：2023年1月1日至2024年8月31日之间毕业的海内外毕业生</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（中国内地院校以毕业证、中国港澳台及海外地区院校以学位证时间为准）</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2</w:t>
      </w:r>
      <w:r>
        <w:rPr>
          <w:rFonts w:hint="eastAsia" w:ascii="宋体" w:hAnsi="宋体" w:eastAsia="宋体"/>
          <w:color w:val="333333"/>
          <w:sz w:val="28"/>
          <w:szCs w:val="28"/>
          <w:lang w:eastAsia="zh-CN"/>
        </w:rPr>
        <w:t>.</w:t>
      </w:r>
      <w:r>
        <w:rPr>
          <w:rFonts w:hint="eastAsia" w:ascii="宋体" w:hAnsi="宋体" w:eastAsia="宋体"/>
          <w:color w:val="333333"/>
          <w:sz w:val="28"/>
          <w:szCs w:val="28"/>
        </w:rPr>
        <w:t>招聘岗位</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十大岗位类别，虚位以待，岗位详情可点击链接了解：zhaopin.deppon.com/campus</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3825"/>
        <w:gridCol w:w="1275"/>
        <w:gridCol w:w="119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3825" w:type="dxa"/>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岗位类型</w:t>
            </w:r>
          </w:p>
        </w:tc>
        <w:tc>
          <w:tcPr>
            <w:tcW w:w="1275" w:type="dxa"/>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岗位学历</w:t>
            </w:r>
          </w:p>
        </w:tc>
        <w:tc>
          <w:tcPr>
            <w:tcW w:w="1140" w:type="dxa"/>
            <w:tcBorders>
              <w:top w:val="nil"/>
              <w:left w:val="nil"/>
              <w:bottom w:val="nil"/>
              <w:right w:val="nil"/>
            </w:tcBorders>
            <w:shd w:val="clear" w:color="auto" w:fill="FFFFFF"/>
            <w:tcMar>
              <w:top w:w="0" w:type="dxa"/>
              <w:left w:w="105" w:type="dxa"/>
              <w:bottom w:w="0" w:type="dxa"/>
              <w:right w:w="105" w:type="dxa"/>
            </w:tcMar>
            <w:vAlign w:val="top"/>
          </w:tcPr>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工作城市</w:t>
            </w:r>
          </w:p>
        </w:tc>
        <w:tc>
          <w:tcPr>
            <w:tcW w:w="1530"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具体岗位职责和要求可登录德邦快递校园招聘官网和微信公众号：德邦快递校园招聘查看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825" w:type="dxa"/>
            <w:tcBorders>
              <w:top w:val="nil"/>
              <w:left w:val="nil"/>
              <w:bottom w:val="nil"/>
              <w:right w:val="nil"/>
            </w:tcBorders>
            <w:shd w:val="clear" w:color="auto" w:fill="FFFFFF"/>
            <w:tcMar>
              <w:top w:w="0" w:type="dxa"/>
              <w:left w:w="105" w:type="dxa"/>
              <w:bottom w:w="0" w:type="dxa"/>
              <w:right w:w="105" w:type="dxa"/>
            </w:tcMar>
            <w:vAlign w:val="top"/>
          </w:tcPr>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海豚生——运营方向</w:t>
            </w:r>
          </w:p>
        </w:tc>
        <w:tc>
          <w:tcPr>
            <w:tcW w:w="1275"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textAlignment w:val="auto"/>
              <w:rPr>
                <w:rFonts w:hint="eastAsia" w:ascii="宋体" w:hAnsi="宋体" w:eastAsia="宋体"/>
                <w:color w:val="333333"/>
                <w:sz w:val="28"/>
                <w:szCs w:val="28"/>
              </w:rPr>
            </w:pPr>
            <w:r>
              <w:rPr>
                <w:rFonts w:hint="eastAsia" w:ascii="宋体" w:hAnsi="宋体" w:eastAsia="宋体"/>
                <w:color w:val="333333"/>
                <w:sz w:val="28"/>
                <w:szCs w:val="28"/>
              </w:rPr>
              <w:t>本科</w:t>
            </w:r>
          </w:p>
        </w:tc>
        <w:tc>
          <w:tcPr>
            <w:tcW w:w="1140"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全国分配</w:t>
            </w:r>
          </w:p>
        </w:tc>
        <w:tc>
          <w:tcPr>
            <w:tcW w:w="153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825" w:type="dxa"/>
            <w:tcBorders>
              <w:top w:val="nil"/>
              <w:left w:val="nil"/>
              <w:bottom w:val="nil"/>
              <w:right w:val="nil"/>
            </w:tcBorders>
            <w:shd w:val="clear" w:color="auto" w:fill="FFFFFF"/>
            <w:tcMar>
              <w:top w:w="0" w:type="dxa"/>
              <w:left w:w="105" w:type="dxa"/>
              <w:bottom w:w="0" w:type="dxa"/>
              <w:right w:w="105" w:type="dxa"/>
            </w:tcMar>
            <w:vAlign w:val="top"/>
          </w:tcPr>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海豚生——经营方向</w:t>
            </w:r>
          </w:p>
        </w:tc>
        <w:tc>
          <w:tcPr>
            <w:tcW w:w="127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p>
        </w:tc>
        <w:tc>
          <w:tcPr>
            <w:tcW w:w="114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p>
        </w:tc>
        <w:tc>
          <w:tcPr>
            <w:tcW w:w="153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825" w:type="dxa"/>
            <w:tcBorders>
              <w:top w:val="nil"/>
              <w:left w:val="nil"/>
              <w:bottom w:val="nil"/>
              <w:right w:val="nil"/>
            </w:tcBorders>
            <w:shd w:val="clear" w:color="auto" w:fill="FFFFFF"/>
            <w:tcMar>
              <w:top w:w="0" w:type="dxa"/>
              <w:left w:w="105" w:type="dxa"/>
              <w:bottom w:w="0" w:type="dxa"/>
              <w:right w:w="105" w:type="dxa"/>
            </w:tcMar>
            <w:vAlign w:val="top"/>
          </w:tcPr>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海豚生——销售方向</w:t>
            </w:r>
          </w:p>
        </w:tc>
        <w:tc>
          <w:tcPr>
            <w:tcW w:w="127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p>
        </w:tc>
        <w:tc>
          <w:tcPr>
            <w:tcW w:w="114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p>
        </w:tc>
        <w:tc>
          <w:tcPr>
            <w:tcW w:w="153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825" w:type="dxa"/>
            <w:tcBorders>
              <w:top w:val="nil"/>
              <w:left w:val="nil"/>
              <w:bottom w:val="nil"/>
              <w:right w:val="nil"/>
            </w:tcBorders>
            <w:shd w:val="clear" w:color="auto" w:fill="FFFFFF"/>
            <w:tcMar>
              <w:top w:w="0" w:type="dxa"/>
              <w:left w:w="105" w:type="dxa"/>
              <w:bottom w:w="0" w:type="dxa"/>
              <w:right w:w="105" w:type="dxa"/>
            </w:tcMar>
            <w:vAlign w:val="top"/>
          </w:tcPr>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产品与市场类</w:t>
            </w:r>
          </w:p>
        </w:tc>
        <w:tc>
          <w:tcPr>
            <w:tcW w:w="1275"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textAlignment w:val="auto"/>
              <w:rPr>
                <w:rFonts w:hint="eastAsia" w:ascii="宋体" w:hAnsi="宋体" w:eastAsia="宋体"/>
                <w:color w:val="333333"/>
                <w:sz w:val="28"/>
                <w:szCs w:val="28"/>
              </w:rPr>
            </w:pPr>
            <w:r>
              <w:rPr>
                <w:rFonts w:hint="eastAsia" w:ascii="宋体" w:hAnsi="宋体" w:eastAsia="宋体"/>
                <w:color w:val="333333"/>
                <w:sz w:val="28"/>
                <w:szCs w:val="28"/>
              </w:rPr>
              <w:t>硕士研究生</w:t>
            </w:r>
          </w:p>
        </w:tc>
        <w:tc>
          <w:tcPr>
            <w:tcW w:w="1140"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集团总部</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（上海）</w:t>
            </w:r>
          </w:p>
        </w:tc>
        <w:tc>
          <w:tcPr>
            <w:tcW w:w="153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825" w:type="dxa"/>
            <w:tcBorders>
              <w:top w:val="nil"/>
              <w:left w:val="nil"/>
              <w:bottom w:val="nil"/>
              <w:right w:val="nil"/>
            </w:tcBorders>
            <w:shd w:val="clear" w:color="auto" w:fill="FFFFFF"/>
            <w:tcMar>
              <w:top w:w="0" w:type="dxa"/>
              <w:left w:w="105" w:type="dxa"/>
              <w:bottom w:w="0" w:type="dxa"/>
              <w:right w:w="105" w:type="dxa"/>
            </w:tcMar>
            <w:vAlign w:val="top"/>
          </w:tcPr>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运营规划类</w:t>
            </w:r>
          </w:p>
        </w:tc>
        <w:tc>
          <w:tcPr>
            <w:tcW w:w="127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p>
        </w:tc>
        <w:tc>
          <w:tcPr>
            <w:tcW w:w="114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p>
        </w:tc>
        <w:tc>
          <w:tcPr>
            <w:tcW w:w="153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825" w:type="dxa"/>
            <w:tcBorders>
              <w:top w:val="nil"/>
              <w:left w:val="nil"/>
              <w:bottom w:val="nil"/>
              <w:right w:val="nil"/>
            </w:tcBorders>
            <w:shd w:val="clear" w:color="auto" w:fill="FFFFFF"/>
            <w:tcMar>
              <w:top w:w="0" w:type="dxa"/>
              <w:left w:w="105" w:type="dxa"/>
              <w:bottom w:w="0" w:type="dxa"/>
              <w:right w:w="105" w:type="dxa"/>
            </w:tcMar>
            <w:vAlign w:val="top"/>
          </w:tcPr>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战略类</w:t>
            </w:r>
          </w:p>
        </w:tc>
        <w:tc>
          <w:tcPr>
            <w:tcW w:w="127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p>
        </w:tc>
        <w:tc>
          <w:tcPr>
            <w:tcW w:w="114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p>
        </w:tc>
        <w:tc>
          <w:tcPr>
            <w:tcW w:w="153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825" w:type="dxa"/>
            <w:tcBorders>
              <w:top w:val="nil"/>
              <w:left w:val="nil"/>
              <w:bottom w:val="nil"/>
              <w:right w:val="nil"/>
            </w:tcBorders>
            <w:shd w:val="clear" w:color="auto" w:fill="FFFFFF"/>
            <w:tcMar>
              <w:top w:w="0" w:type="dxa"/>
              <w:left w:w="105" w:type="dxa"/>
              <w:bottom w:w="0" w:type="dxa"/>
              <w:right w:w="105" w:type="dxa"/>
            </w:tcMar>
            <w:vAlign w:val="top"/>
          </w:tcPr>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财审类</w:t>
            </w:r>
          </w:p>
        </w:tc>
        <w:tc>
          <w:tcPr>
            <w:tcW w:w="127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p>
        </w:tc>
        <w:tc>
          <w:tcPr>
            <w:tcW w:w="114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p>
        </w:tc>
        <w:tc>
          <w:tcPr>
            <w:tcW w:w="153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825" w:type="dxa"/>
            <w:tcBorders>
              <w:top w:val="nil"/>
              <w:left w:val="nil"/>
              <w:bottom w:val="nil"/>
              <w:right w:val="nil"/>
            </w:tcBorders>
            <w:shd w:val="clear" w:color="auto" w:fill="FFFFFF"/>
            <w:tcMar>
              <w:top w:w="0" w:type="dxa"/>
              <w:left w:w="105" w:type="dxa"/>
              <w:bottom w:w="0" w:type="dxa"/>
              <w:right w:w="105" w:type="dxa"/>
            </w:tcMar>
            <w:vAlign w:val="top"/>
          </w:tcPr>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人力资源类</w:t>
            </w:r>
          </w:p>
        </w:tc>
        <w:tc>
          <w:tcPr>
            <w:tcW w:w="127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p>
        </w:tc>
        <w:tc>
          <w:tcPr>
            <w:tcW w:w="114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p>
        </w:tc>
        <w:tc>
          <w:tcPr>
            <w:tcW w:w="153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825" w:type="dxa"/>
            <w:tcBorders>
              <w:top w:val="nil"/>
              <w:left w:val="nil"/>
              <w:bottom w:val="nil"/>
              <w:right w:val="nil"/>
            </w:tcBorders>
            <w:shd w:val="clear" w:color="auto" w:fill="FFFFFF"/>
            <w:tcMar>
              <w:top w:w="0" w:type="dxa"/>
              <w:left w:w="105" w:type="dxa"/>
              <w:bottom w:w="0" w:type="dxa"/>
              <w:right w:w="105" w:type="dxa"/>
            </w:tcMar>
            <w:vAlign w:val="top"/>
          </w:tcPr>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法务类</w:t>
            </w:r>
          </w:p>
        </w:tc>
        <w:tc>
          <w:tcPr>
            <w:tcW w:w="127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p>
        </w:tc>
        <w:tc>
          <w:tcPr>
            <w:tcW w:w="114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p>
        </w:tc>
        <w:tc>
          <w:tcPr>
            <w:tcW w:w="153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825" w:type="dxa"/>
            <w:tcBorders>
              <w:top w:val="nil"/>
              <w:left w:val="nil"/>
              <w:bottom w:val="nil"/>
              <w:right w:val="nil"/>
            </w:tcBorders>
            <w:shd w:val="clear" w:color="auto" w:fill="FFFFFF"/>
            <w:tcMar>
              <w:top w:w="0" w:type="dxa"/>
              <w:left w:w="105" w:type="dxa"/>
              <w:bottom w:w="0" w:type="dxa"/>
              <w:right w:w="105" w:type="dxa"/>
            </w:tcMar>
            <w:vAlign w:val="top"/>
          </w:tcPr>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采购类</w:t>
            </w:r>
          </w:p>
        </w:tc>
        <w:tc>
          <w:tcPr>
            <w:tcW w:w="127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p>
        </w:tc>
        <w:tc>
          <w:tcPr>
            <w:tcW w:w="114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p>
        </w:tc>
        <w:tc>
          <w:tcPr>
            <w:tcW w:w="153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p>
        </w:tc>
      </w:tr>
    </w:tbl>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lang w:eastAsia="zh-CN"/>
        </w:rPr>
        <w:t>四、</w:t>
      </w:r>
      <w:r>
        <w:rPr>
          <w:rFonts w:hint="eastAsia" w:ascii="宋体" w:hAnsi="宋体" w:eastAsia="宋体"/>
          <w:color w:val="333333"/>
          <w:sz w:val="28"/>
          <w:szCs w:val="28"/>
        </w:rPr>
        <w:t>简历投递方式</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1</w:t>
      </w:r>
      <w:r>
        <w:rPr>
          <w:rFonts w:hint="eastAsia" w:ascii="宋体" w:hAnsi="宋体" w:eastAsia="宋体"/>
          <w:color w:val="333333"/>
          <w:sz w:val="28"/>
          <w:szCs w:val="28"/>
          <w:lang w:eastAsia="zh-CN"/>
        </w:rPr>
        <w:t>.</w:t>
      </w:r>
      <w:r>
        <w:rPr>
          <w:rFonts w:hint="eastAsia" w:ascii="宋体" w:hAnsi="宋体" w:eastAsia="宋体"/>
          <w:color w:val="333333"/>
          <w:sz w:val="28"/>
          <w:szCs w:val="28"/>
        </w:rPr>
        <w:t>PC端投递简历</w:t>
      </w:r>
      <w:bookmarkStart w:id="0" w:name="_GoBack"/>
      <w:bookmarkEnd w:id="0"/>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登录德邦快递校园招聘官网（</w:t>
      </w:r>
      <w:r>
        <w:rPr>
          <w:rFonts w:hint="eastAsia" w:ascii="宋体" w:hAnsi="宋体" w:eastAsia="宋体"/>
          <w:color w:val="333333"/>
          <w:sz w:val="28"/>
          <w:szCs w:val="28"/>
        </w:rPr>
        <w:fldChar w:fldCharType="begin"/>
      </w:r>
      <w:r>
        <w:rPr>
          <w:rFonts w:hint="eastAsia" w:ascii="宋体" w:hAnsi="宋体" w:eastAsia="宋体"/>
          <w:color w:val="333333"/>
          <w:sz w:val="28"/>
          <w:szCs w:val="28"/>
        </w:rPr>
        <w:instrText xml:space="preserve"> HYPERLINK "http://zhaopin.deppon.com/campus" </w:instrText>
      </w:r>
      <w:r>
        <w:rPr>
          <w:rFonts w:hint="eastAsia" w:ascii="宋体" w:hAnsi="宋体" w:eastAsia="宋体"/>
          <w:color w:val="333333"/>
          <w:sz w:val="28"/>
          <w:szCs w:val="28"/>
        </w:rPr>
        <w:fldChar w:fldCharType="separate"/>
      </w:r>
      <w:r>
        <w:rPr>
          <w:rFonts w:hint="eastAsia" w:ascii="宋体" w:hAnsi="宋体" w:eastAsia="宋体"/>
          <w:color w:val="333333"/>
          <w:sz w:val="28"/>
          <w:szCs w:val="28"/>
        </w:rPr>
        <w:t>zhaopin.deppon.com/campus</w:t>
      </w:r>
      <w:r>
        <w:rPr>
          <w:rFonts w:hint="eastAsia" w:ascii="宋体" w:hAnsi="宋体" w:eastAsia="宋体"/>
          <w:color w:val="333333"/>
          <w:sz w:val="28"/>
          <w:szCs w:val="28"/>
        </w:rPr>
        <w:fldChar w:fldCharType="end"/>
      </w:r>
      <w:r>
        <w:rPr>
          <w:rFonts w:hint="eastAsia" w:ascii="宋体" w:hAnsi="宋体" w:eastAsia="宋体"/>
          <w:color w:val="333333"/>
          <w:sz w:val="28"/>
          <w:szCs w:val="28"/>
        </w:rPr>
        <w:t>）选择岗位投递简历。</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2</w:t>
      </w:r>
      <w:r>
        <w:rPr>
          <w:rFonts w:hint="eastAsia" w:ascii="宋体" w:hAnsi="宋体" w:eastAsia="宋体"/>
          <w:color w:val="333333"/>
          <w:sz w:val="28"/>
          <w:szCs w:val="28"/>
          <w:lang w:eastAsia="zh-CN"/>
        </w:rPr>
        <w:t>.</w:t>
      </w:r>
      <w:r>
        <w:rPr>
          <w:rFonts w:hint="eastAsia" w:ascii="宋体" w:hAnsi="宋体" w:eastAsia="宋体"/>
          <w:color w:val="333333"/>
          <w:sz w:val="28"/>
          <w:szCs w:val="28"/>
        </w:rPr>
        <w:t>手机端投递简历</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关注德邦快递校招公众号：德邦快递校园招聘，点击校园招聘模块投递简历。</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3</w:t>
      </w:r>
      <w:r>
        <w:rPr>
          <w:rFonts w:hint="eastAsia" w:ascii="宋体" w:hAnsi="宋体" w:eastAsia="宋体"/>
          <w:color w:val="333333"/>
          <w:sz w:val="28"/>
          <w:szCs w:val="28"/>
          <w:lang w:eastAsia="zh-CN"/>
        </w:rPr>
        <w:t>.</w:t>
      </w:r>
      <w:r>
        <w:rPr>
          <w:rFonts w:hint="eastAsia" w:ascii="宋体" w:hAnsi="宋体" w:eastAsia="宋体"/>
          <w:color w:val="333333"/>
          <w:sz w:val="28"/>
          <w:szCs w:val="28"/>
        </w:rPr>
        <w:t>直接扫描下方二维码投递简历</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lang w:eastAsia="zh-CN"/>
        </w:rPr>
      </w:pPr>
      <w:r>
        <w:rPr>
          <w:rFonts w:hint="eastAsia" w:ascii="宋体" w:hAnsi="宋体" w:eastAsia="宋体"/>
          <w:color w:val="333333"/>
          <w:sz w:val="28"/>
          <w:szCs w:val="28"/>
          <w:lang w:eastAsia="zh-CN"/>
        </w:rPr>
        <w:drawing>
          <wp:anchor distT="0" distB="0" distL="114300" distR="114300" simplePos="0" relativeHeight="251659264" behindDoc="0" locked="0" layoutInCell="1" allowOverlap="1">
            <wp:simplePos x="0" y="0"/>
            <wp:positionH relativeFrom="column">
              <wp:posOffset>965200</wp:posOffset>
            </wp:positionH>
            <wp:positionV relativeFrom="paragraph">
              <wp:posOffset>130175</wp:posOffset>
            </wp:positionV>
            <wp:extent cx="1343025" cy="1276350"/>
            <wp:effectExtent l="0" t="0" r="9525" b="0"/>
            <wp:wrapSquare wrapText="bothSides"/>
            <wp:docPr id="3" name="图片 3" descr="1698205405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98205405134"/>
                    <pic:cNvPicPr>
                      <a:picLocks noChangeAspect="1"/>
                    </pic:cNvPicPr>
                  </pic:nvPicPr>
                  <pic:blipFill>
                    <a:blip r:embed="rId4"/>
                    <a:stretch>
                      <a:fillRect/>
                    </a:stretch>
                  </pic:blipFill>
                  <pic:spPr>
                    <a:xfrm>
                      <a:off x="0" y="0"/>
                      <a:ext cx="1343025" cy="1276350"/>
                    </a:xfrm>
                    <a:prstGeom prst="rect">
                      <a:avLst/>
                    </a:prstGeom>
                  </pic:spPr>
                </pic:pic>
              </a:graphicData>
            </a:graphic>
          </wp:anchor>
        </w:drawing>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4</w:t>
      </w:r>
      <w:r>
        <w:rPr>
          <w:rFonts w:hint="eastAsia" w:ascii="宋体" w:hAnsi="宋体" w:eastAsia="宋体"/>
          <w:color w:val="333333"/>
          <w:sz w:val="28"/>
          <w:szCs w:val="28"/>
          <w:lang w:eastAsia="zh-CN"/>
        </w:rPr>
        <w:t>.</w:t>
      </w:r>
      <w:r>
        <w:rPr>
          <w:rFonts w:hint="eastAsia" w:ascii="宋体" w:hAnsi="宋体" w:eastAsia="宋体"/>
          <w:color w:val="333333"/>
          <w:sz w:val="28"/>
          <w:szCs w:val="28"/>
        </w:rPr>
        <w:t>宣讲会行程安排</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2024届校园招聘的具体院校宣讲时间可登陆德邦快递校招官网及德邦快递校招公众号查询。</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【面试流程及时间安排】</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1</w:t>
      </w:r>
      <w:r>
        <w:rPr>
          <w:rFonts w:hint="eastAsia" w:ascii="宋体" w:hAnsi="宋体" w:eastAsia="宋体"/>
          <w:color w:val="333333"/>
          <w:sz w:val="28"/>
          <w:szCs w:val="28"/>
          <w:lang w:eastAsia="zh-CN"/>
        </w:rPr>
        <w:t>.</w:t>
      </w:r>
      <w:r>
        <w:rPr>
          <w:rFonts w:hint="eastAsia" w:ascii="宋体" w:hAnsi="宋体" w:eastAsia="宋体"/>
          <w:color w:val="333333"/>
          <w:sz w:val="28"/>
          <w:szCs w:val="28"/>
        </w:rPr>
        <w:t>面试流程安排</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网申 &gt; 群体面试 &gt; 人事复试 &gt; 综合测评 &gt; 终面 &gt; 签约录用</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（注：综合测评环节仅针对部分岗位开放）</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2</w:t>
      </w:r>
      <w:r>
        <w:rPr>
          <w:rFonts w:hint="eastAsia" w:ascii="宋体" w:hAnsi="宋体" w:eastAsia="宋体"/>
          <w:color w:val="333333"/>
          <w:sz w:val="28"/>
          <w:szCs w:val="28"/>
          <w:lang w:eastAsia="zh-CN"/>
        </w:rPr>
        <w:t>.</w:t>
      </w:r>
      <w:r>
        <w:rPr>
          <w:rFonts w:hint="eastAsia" w:ascii="宋体" w:hAnsi="宋体" w:eastAsia="宋体"/>
          <w:color w:val="333333"/>
          <w:sz w:val="28"/>
          <w:szCs w:val="28"/>
        </w:rPr>
        <w:t>面试时间安排</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面试将安排在10月-12月陆续开展，收到简历后我们将尽快安排面试，请各位同学保持通讯畅通。</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【其他问题】</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r>
        <w:rPr>
          <w:rFonts w:hint="eastAsia" w:ascii="宋体" w:hAnsi="宋体" w:eastAsia="宋体"/>
          <w:color w:val="333333"/>
          <w:sz w:val="28"/>
          <w:szCs w:val="28"/>
        </w:rPr>
        <w:t>其他常见问题解答可点击zhaopin.deppon.com/campus_help或通过微信公众号：德邦快递校园招聘。</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textAlignment w:val="auto"/>
        <w:rPr>
          <w:rFonts w:ascii="宋体" w:hAnsi="宋体" w:eastAsia="宋体"/>
          <w:color w:val="333333"/>
          <w:sz w:val="28"/>
          <w:szCs w:val="28"/>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textAlignment w:val="auto"/>
        <w:rPr>
          <w:rFonts w:ascii="宋体" w:hAnsi="宋体" w:eastAsia="宋体"/>
          <w:color w:val="333333"/>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eastAsia="宋体" w:cs="Times New Roman"/>
          <w:bCs/>
          <w:color w:val="FF0000"/>
          <w:sz w:val="28"/>
          <w:szCs w:val="28"/>
        </w:rPr>
      </w:pPr>
      <w:r>
        <w:rPr>
          <w:rFonts w:ascii="宋体" w:hAnsi="宋体" w:eastAsia="宋体" w:cs="Times New Roman"/>
          <w:bCs/>
          <w:color w:val="FF0000"/>
          <w:sz w:val="28"/>
          <w:szCs w:val="28"/>
        </w:rPr>
        <w:t>温馨提示：在应聘过程中，请同学们提高警惕，加强防范意识，谨防求职陷阱。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WJhMzAyYTIwNzZjNjg3NjQwZmUwZDJmNmUwMjY0ODIifQ=="/>
  </w:docVars>
  <w:rsids>
    <w:rsidRoot w:val="34BC045D"/>
    <w:rsid w:val="000023F7"/>
    <w:rsid w:val="000125FD"/>
    <w:rsid w:val="00017A9C"/>
    <w:rsid w:val="00022B11"/>
    <w:rsid w:val="00023339"/>
    <w:rsid w:val="00035E45"/>
    <w:rsid w:val="000457ED"/>
    <w:rsid w:val="0005302D"/>
    <w:rsid w:val="0005411A"/>
    <w:rsid w:val="00072556"/>
    <w:rsid w:val="00072A19"/>
    <w:rsid w:val="00074072"/>
    <w:rsid w:val="0007755A"/>
    <w:rsid w:val="00091959"/>
    <w:rsid w:val="00093E2F"/>
    <w:rsid w:val="000B7517"/>
    <w:rsid w:val="000F7D22"/>
    <w:rsid w:val="00101247"/>
    <w:rsid w:val="00137321"/>
    <w:rsid w:val="00137D2C"/>
    <w:rsid w:val="00150BF7"/>
    <w:rsid w:val="00163353"/>
    <w:rsid w:val="001670E6"/>
    <w:rsid w:val="00171620"/>
    <w:rsid w:val="00175534"/>
    <w:rsid w:val="001759A9"/>
    <w:rsid w:val="00184363"/>
    <w:rsid w:val="001A2A3E"/>
    <w:rsid w:val="001A3191"/>
    <w:rsid w:val="001B17AD"/>
    <w:rsid w:val="001C6F74"/>
    <w:rsid w:val="00202A15"/>
    <w:rsid w:val="00225154"/>
    <w:rsid w:val="00226B7E"/>
    <w:rsid w:val="00230E8D"/>
    <w:rsid w:val="00234510"/>
    <w:rsid w:val="002375D5"/>
    <w:rsid w:val="00245834"/>
    <w:rsid w:val="002505AA"/>
    <w:rsid w:val="002513C4"/>
    <w:rsid w:val="0026108A"/>
    <w:rsid w:val="00272682"/>
    <w:rsid w:val="00290628"/>
    <w:rsid w:val="002B2063"/>
    <w:rsid w:val="002C150C"/>
    <w:rsid w:val="002D30CA"/>
    <w:rsid w:val="002D42C7"/>
    <w:rsid w:val="002E7B86"/>
    <w:rsid w:val="003155ED"/>
    <w:rsid w:val="003176D4"/>
    <w:rsid w:val="00320B02"/>
    <w:rsid w:val="003218FB"/>
    <w:rsid w:val="00330909"/>
    <w:rsid w:val="00333AC1"/>
    <w:rsid w:val="0035089A"/>
    <w:rsid w:val="00357DAE"/>
    <w:rsid w:val="00381721"/>
    <w:rsid w:val="003969FA"/>
    <w:rsid w:val="003A0F89"/>
    <w:rsid w:val="003A5A53"/>
    <w:rsid w:val="003B5A2A"/>
    <w:rsid w:val="003B660C"/>
    <w:rsid w:val="003B75BE"/>
    <w:rsid w:val="003D486B"/>
    <w:rsid w:val="003E08B3"/>
    <w:rsid w:val="003E2075"/>
    <w:rsid w:val="003E2F21"/>
    <w:rsid w:val="003E741B"/>
    <w:rsid w:val="003F29E2"/>
    <w:rsid w:val="004027AC"/>
    <w:rsid w:val="0041678B"/>
    <w:rsid w:val="004271D8"/>
    <w:rsid w:val="004373BC"/>
    <w:rsid w:val="00437E69"/>
    <w:rsid w:val="00443A9D"/>
    <w:rsid w:val="00451437"/>
    <w:rsid w:val="00452D66"/>
    <w:rsid w:val="004679BA"/>
    <w:rsid w:val="004706B7"/>
    <w:rsid w:val="0047444A"/>
    <w:rsid w:val="00486407"/>
    <w:rsid w:val="00490CD1"/>
    <w:rsid w:val="00490EFD"/>
    <w:rsid w:val="0049335F"/>
    <w:rsid w:val="00493AAA"/>
    <w:rsid w:val="004A5389"/>
    <w:rsid w:val="004A7EB7"/>
    <w:rsid w:val="004C165B"/>
    <w:rsid w:val="004D1926"/>
    <w:rsid w:val="004D48FE"/>
    <w:rsid w:val="004E1989"/>
    <w:rsid w:val="004E217A"/>
    <w:rsid w:val="004E36AC"/>
    <w:rsid w:val="004E39A7"/>
    <w:rsid w:val="004F45BC"/>
    <w:rsid w:val="004F4FF8"/>
    <w:rsid w:val="005076B8"/>
    <w:rsid w:val="005121F2"/>
    <w:rsid w:val="005210E6"/>
    <w:rsid w:val="005471C7"/>
    <w:rsid w:val="005553A5"/>
    <w:rsid w:val="005878DC"/>
    <w:rsid w:val="00587E36"/>
    <w:rsid w:val="005936D0"/>
    <w:rsid w:val="005A09DF"/>
    <w:rsid w:val="005A3D60"/>
    <w:rsid w:val="005C0E20"/>
    <w:rsid w:val="005E4F4E"/>
    <w:rsid w:val="005F50DE"/>
    <w:rsid w:val="005F69D3"/>
    <w:rsid w:val="00626595"/>
    <w:rsid w:val="0063673E"/>
    <w:rsid w:val="0066138A"/>
    <w:rsid w:val="00665C8E"/>
    <w:rsid w:val="00671250"/>
    <w:rsid w:val="006878A9"/>
    <w:rsid w:val="00691997"/>
    <w:rsid w:val="00691BC2"/>
    <w:rsid w:val="006B1F17"/>
    <w:rsid w:val="006F4404"/>
    <w:rsid w:val="006F53D6"/>
    <w:rsid w:val="007046A1"/>
    <w:rsid w:val="007103DE"/>
    <w:rsid w:val="00725D1E"/>
    <w:rsid w:val="00732568"/>
    <w:rsid w:val="00733E1A"/>
    <w:rsid w:val="00757B1D"/>
    <w:rsid w:val="007821BF"/>
    <w:rsid w:val="00792041"/>
    <w:rsid w:val="00794FFF"/>
    <w:rsid w:val="0079603C"/>
    <w:rsid w:val="007A0489"/>
    <w:rsid w:val="007B2749"/>
    <w:rsid w:val="007C18BD"/>
    <w:rsid w:val="007C6F9F"/>
    <w:rsid w:val="007E0595"/>
    <w:rsid w:val="007E0BB2"/>
    <w:rsid w:val="007E1703"/>
    <w:rsid w:val="007E6FD0"/>
    <w:rsid w:val="0082324C"/>
    <w:rsid w:val="00825ABD"/>
    <w:rsid w:val="0083148E"/>
    <w:rsid w:val="00840585"/>
    <w:rsid w:val="00841C3A"/>
    <w:rsid w:val="00846E22"/>
    <w:rsid w:val="00862801"/>
    <w:rsid w:val="00871A12"/>
    <w:rsid w:val="0089784C"/>
    <w:rsid w:val="008A020F"/>
    <w:rsid w:val="008A2408"/>
    <w:rsid w:val="008A5038"/>
    <w:rsid w:val="008A67AC"/>
    <w:rsid w:val="008B1BB9"/>
    <w:rsid w:val="008C2117"/>
    <w:rsid w:val="008D04E1"/>
    <w:rsid w:val="008E495E"/>
    <w:rsid w:val="008E54F0"/>
    <w:rsid w:val="008E5750"/>
    <w:rsid w:val="008F3862"/>
    <w:rsid w:val="00910446"/>
    <w:rsid w:val="00913C76"/>
    <w:rsid w:val="0093301F"/>
    <w:rsid w:val="00954E45"/>
    <w:rsid w:val="00960A1B"/>
    <w:rsid w:val="00971BF9"/>
    <w:rsid w:val="00981C1F"/>
    <w:rsid w:val="00987291"/>
    <w:rsid w:val="00993972"/>
    <w:rsid w:val="009E4EDB"/>
    <w:rsid w:val="009F1B25"/>
    <w:rsid w:val="009F5F2B"/>
    <w:rsid w:val="00A00357"/>
    <w:rsid w:val="00A008BD"/>
    <w:rsid w:val="00A10AFC"/>
    <w:rsid w:val="00A15B92"/>
    <w:rsid w:val="00A21FE3"/>
    <w:rsid w:val="00A27D43"/>
    <w:rsid w:val="00A456ED"/>
    <w:rsid w:val="00A45C2C"/>
    <w:rsid w:val="00A62D84"/>
    <w:rsid w:val="00A62F03"/>
    <w:rsid w:val="00A74DA4"/>
    <w:rsid w:val="00A75FDE"/>
    <w:rsid w:val="00A82960"/>
    <w:rsid w:val="00A8375A"/>
    <w:rsid w:val="00AA10FA"/>
    <w:rsid w:val="00AE2793"/>
    <w:rsid w:val="00AF2617"/>
    <w:rsid w:val="00AF42EF"/>
    <w:rsid w:val="00B21363"/>
    <w:rsid w:val="00B2189D"/>
    <w:rsid w:val="00B2732C"/>
    <w:rsid w:val="00B32CAF"/>
    <w:rsid w:val="00B47EE4"/>
    <w:rsid w:val="00B51551"/>
    <w:rsid w:val="00B72939"/>
    <w:rsid w:val="00B7549C"/>
    <w:rsid w:val="00BA4252"/>
    <w:rsid w:val="00BA5A80"/>
    <w:rsid w:val="00BB4619"/>
    <w:rsid w:val="00BB65F3"/>
    <w:rsid w:val="00BC1F55"/>
    <w:rsid w:val="00BC3FDB"/>
    <w:rsid w:val="00BC4888"/>
    <w:rsid w:val="00BD2D69"/>
    <w:rsid w:val="00BD6CF1"/>
    <w:rsid w:val="00C0419E"/>
    <w:rsid w:val="00C11FAA"/>
    <w:rsid w:val="00C12586"/>
    <w:rsid w:val="00C205F6"/>
    <w:rsid w:val="00C2195C"/>
    <w:rsid w:val="00C22202"/>
    <w:rsid w:val="00C44E70"/>
    <w:rsid w:val="00C54B66"/>
    <w:rsid w:val="00C63930"/>
    <w:rsid w:val="00C736C6"/>
    <w:rsid w:val="00C76DF6"/>
    <w:rsid w:val="00C87929"/>
    <w:rsid w:val="00C97595"/>
    <w:rsid w:val="00CA4C9D"/>
    <w:rsid w:val="00CB34F2"/>
    <w:rsid w:val="00CB3C90"/>
    <w:rsid w:val="00CB6D4C"/>
    <w:rsid w:val="00CE63F2"/>
    <w:rsid w:val="00CF4B0C"/>
    <w:rsid w:val="00D10AF6"/>
    <w:rsid w:val="00D1190C"/>
    <w:rsid w:val="00D200E6"/>
    <w:rsid w:val="00D22AD8"/>
    <w:rsid w:val="00D23764"/>
    <w:rsid w:val="00D24395"/>
    <w:rsid w:val="00D35394"/>
    <w:rsid w:val="00D40CC0"/>
    <w:rsid w:val="00D41B74"/>
    <w:rsid w:val="00D61D42"/>
    <w:rsid w:val="00D61E85"/>
    <w:rsid w:val="00D630AA"/>
    <w:rsid w:val="00D8629D"/>
    <w:rsid w:val="00D87607"/>
    <w:rsid w:val="00D87950"/>
    <w:rsid w:val="00D91BB3"/>
    <w:rsid w:val="00DA6630"/>
    <w:rsid w:val="00DC751F"/>
    <w:rsid w:val="00DD66B9"/>
    <w:rsid w:val="00DD7B3A"/>
    <w:rsid w:val="00DF4875"/>
    <w:rsid w:val="00E103C6"/>
    <w:rsid w:val="00E33F0C"/>
    <w:rsid w:val="00E34226"/>
    <w:rsid w:val="00E35EC7"/>
    <w:rsid w:val="00E478D5"/>
    <w:rsid w:val="00E5138F"/>
    <w:rsid w:val="00E55B75"/>
    <w:rsid w:val="00E56E5F"/>
    <w:rsid w:val="00E61032"/>
    <w:rsid w:val="00E650FD"/>
    <w:rsid w:val="00E6542C"/>
    <w:rsid w:val="00E72034"/>
    <w:rsid w:val="00E75BC6"/>
    <w:rsid w:val="00E83002"/>
    <w:rsid w:val="00E92904"/>
    <w:rsid w:val="00E92C06"/>
    <w:rsid w:val="00E946B1"/>
    <w:rsid w:val="00EB48C5"/>
    <w:rsid w:val="00EB50C9"/>
    <w:rsid w:val="00EE0EF2"/>
    <w:rsid w:val="00EF065D"/>
    <w:rsid w:val="00EF215C"/>
    <w:rsid w:val="00F004B8"/>
    <w:rsid w:val="00F23B80"/>
    <w:rsid w:val="00F25D40"/>
    <w:rsid w:val="00F277F8"/>
    <w:rsid w:val="00F3395C"/>
    <w:rsid w:val="00F432AF"/>
    <w:rsid w:val="00F46539"/>
    <w:rsid w:val="00F47C08"/>
    <w:rsid w:val="00F54A6A"/>
    <w:rsid w:val="00F55B1D"/>
    <w:rsid w:val="00F56977"/>
    <w:rsid w:val="00F57589"/>
    <w:rsid w:val="00F66F28"/>
    <w:rsid w:val="00F734B1"/>
    <w:rsid w:val="00F75574"/>
    <w:rsid w:val="00F9092E"/>
    <w:rsid w:val="00F952D5"/>
    <w:rsid w:val="00FA0619"/>
    <w:rsid w:val="00FA7322"/>
    <w:rsid w:val="00FE0076"/>
    <w:rsid w:val="00FF6F44"/>
    <w:rsid w:val="00FF759F"/>
    <w:rsid w:val="03A7559F"/>
    <w:rsid w:val="082971C5"/>
    <w:rsid w:val="0ADC6F8D"/>
    <w:rsid w:val="0E886E25"/>
    <w:rsid w:val="0FD7617F"/>
    <w:rsid w:val="107953BE"/>
    <w:rsid w:val="11595980"/>
    <w:rsid w:val="118A106E"/>
    <w:rsid w:val="166817D3"/>
    <w:rsid w:val="1B2A37B2"/>
    <w:rsid w:val="1C926144"/>
    <w:rsid w:val="1CC71AC8"/>
    <w:rsid w:val="1DDE1828"/>
    <w:rsid w:val="1EEC3596"/>
    <w:rsid w:val="1F7C4D9C"/>
    <w:rsid w:val="209E5F8A"/>
    <w:rsid w:val="23655F43"/>
    <w:rsid w:val="249F390E"/>
    <w:rsid w:val="25131F1E"/>
    <w:rsid w:val="251C4D5E"/>
    <w:rsid w:val="261930D4"/>
    <w:rsid w:val="26482140"/>
    <w:rsid w:val="27CB377E"/>
    <w:rsid w:val="27F15031"/>
    <w:rsid w:val="28410CC0"/>
    <w:rsid w:val="28544348"/>
    <w:rsid w:val="2A4C4531"/>
    <w:rsid w:val="2A812BD7"/>
    <w:rsid w:val="2D1B1FA2"/>
    <w:rsid w:val="30B31690"/>
    <w:rsid w:val="3339380F"/>
    <w:rsid w:val="337C2A16"/>
    <w:rsid w:val="33AC6DF4"/>
    <w:rsid w:val="34305F1F"/>
    <w:rsid w:val="34BC045D"/>
    <w:rsid w:val="36706548"/>
    <w:rsid w:val="36941D9C"/>
    <w:rsid w:val="37151DCF"/>
    <w:rsid w:val="3CE67663"/>
    <w:rsid w:val="40070893"/>
    <w:rsid w:val="412A156E"/>
    <w:rsid w:val="434852C7"/>
    <w:rsid w:val="43AD50D9"/>
    <w:rsid w:val="44861403"/>
    <w:rsid w:val="45943BE9"/>
    <w:rsid w:val="49B76AF6"/>
    <w:rsid w:val="4A8D3F58"/>
    <w:rsid w:val="4D9C7EAB"/>
    <w:rsid w:val="514E3FFA"/>
    <w:rsid w:val="53667DFB"/>
    <w:rsid w:val="575A78A4"/>
    <w:rsid w:val="576156F1"/>
    <w:rsid w:val="59052324"/>
    <w:rsid w:val="594F4EF6"/>
    <w:rsid w:val="5A4B6B1B"/>
    <w:rsid w:val="61614C16"/>
    <w:rsid w:val="659D43A0"/>
    <w:rsid w:val="663A1095"/>
    <w:rsid w:val="66EB31B7"/>
    <w:rsid w:val="685A4E6C"/>
    <w:rsid w:val="68736234"/>
    <w:rsid w:val="6AF43214"/>
    <w:rsid w:val="6AF9611F"/>
    <w:rsid w:val="6B013150"/>
    <w:rsid w:val="6E012BB7"/>
    <w:rsid w:val="6EC3540A"/>
    <w:rsid w:val="70360E9B"/>
    <w:rsid w:val="7102460C"/>
    <w:rsid w:val="725155E4"/>
    <w:rsid w:val="7556341F"/>
    <w:rsid w:val="756E2132"/>
    <w:rsid w:val="777074AD"/>
    <w:rsid w:val="78984105"/>
    <w:rsid w:val="7D493C2F"/>
    <w:rsid w:val="7D556CB4"/>
    <w:rsid w:val="7E361A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line="15" w:lineRule="atLeast"/>
      <w:jc w:val="left"/>
      <w:outlineLvl w:val="1"/>
    </w:pPr>
    <w:rPr>
      <w:rFonts w:hint="eastAsia" w:ascii="宋体" w:hAnsi="宋体" w:eastAsia="宋体" w:cs="Times New Roman"/>
      <w:b/>
      <w:kern w:val="0"/>
      <w:sz w:val="37"/>
      <w:szCs w:val="37"/>
    </w:rPr>
  </w:style>
  <w:style w:type="paragraph" w:styleId="3">
    <w:name w:val="heading 3"/>
    <w:basedOn w:val="1"/>
    <w:next w:val="1"/>
    <w:link w:val="24"/>
    <w:semiHidden/>
    <w:unhideWhenUsed/>
    <w:qFormat/>
    <w:uiPriority w:val="0"/>
    <w:pPr>
      <w:keepNext/>
      <w:keepLines/>
      <w:spacing w:before="260" w:after="260" w:line="416" w:lineRule="auto"/>
      <w:outlineLvl w:val="2"/>
    </w:pPr>
    <w:rPr>
      <w:b/>
      <w:bCs/>
      <w:sz w:val="32"/>
      <w:szCs w:val="32"/>
    </w:rPr>
  </w:style>
  <w:style w:type="character" w:default="1" w:styleId="9">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1"/>
    <w:qFormat/>
    <w:uiPriority w:val="0"/>
    <w:rPr>
      <w:sz w:val="18"/>
      <w:szCs w:val="18"/>
    </w:rPr>
  </w:style>
  <w:style w:type="paragraph" w:styleId="5">
    <w:name w:val="footer"/>
    <w:basedOn w:val="1"/>
    <w:link w:val="19"/>
    <w:qFormat/>
    <w:uiPriority w:val="0"/>
    <w:pPr>
      <w:tabs>
        <w:tab w:val="center" w:pos="4153"/>
        <w:tab w:val="right" w:pos="8306"/>
      </w:tabs>
      <w:snapToGrid w:val="0"/>
      <w:jc w:val="left"/>
    </w:pPr>
    <w:rPr>
      <w:sz w:val="18"/>
      <w:szCs w:val="18"/>
    </w:rPr>
  </w:style>
  <w:style w:type="paragraph" w:styleId="6">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rFonts w:cs="Times New Roman"/>
      <w:kern w:val="0"/>
      <w:sz w:val="24"/>
    </w:rPr>
  </w:style>
  <w:style w:type="character" w:styleId="10">
    <w:name w:val="Strong"/>
    <w:basedOn w:val="9"/>
    <w:qFormat/>
    <w:uiPriority w:val="22"/>
    <w:rPr>
      <w:b/>
      <w:color w:val="FFFFFF"/>
      <w:sz w:val="16"/>
      <w:szCs w:val="16"/>
      <w:shd w:val="clear" w:color="auto" w:fill="337AB7"/>
    </w:rPr>
  </w:style>
  <w:style w:type="character" w:styleId="11">
    <w:name w:val="FollowedHyperlink"/>
    <w:basedOn w:val="9"/>
    <w:qFormat/>
    <w:uiPriority w:val="0"/>
    <w:rPr>
      <w:color w:val="337AB7"/>
      <w:u w:val="none"/>
    </w:rPr>
  </w:style>
  <w:style w:type="character" w:styleId="12">
    <w:name w:val="Emphasis"/>
    <w:basedOn w:val="9"/>
    <w:qFormat/>
    <w:uiPriority w:val="20"/>
  </w:style>
  <w:style w:type="character" w:styleId="13">
    <w:name w:val="HTML Definition"/>
    <w:basedOn w:val="9"/>
    <w:qFormat/>
    <w:uiPriority w:val="0"/>
    <w:rPr>
      <w:i/>
      <w:color w:val="23527C"/>
      <w:u w:val="single"/>
    </w:rPr>
  </w:style>
  <w:style w:type="character" w:styleId="14">
    <w:name w:val="Hyperlink"/>
    <w:basedOn w:val="9"/>
    <w:qFormat/>
    <w:uiPriority w:val="0"/>
    <w:rPr>
      <w:color w:val="0000FF"/>
      <w:u w:val="single"/>
    </w:rPr>
  </w:style>
  <w:style w:type="character" w:styleId="15">
    <w:name w:val="HTML Code"/>
    <w:basedOn w:val="9"/>
    <w:qFormat/>
    <w:uiPriority w:val="0"/>
    <w:rPr>
      <w:rFonts w:ascii="Consolas" w:hAnsi="Consolas" w:eastAsia="Consolas" w:cs="Consolas"/>
      <w:color w:val="C7254E"/>
      <w:sz w:val="21"/>
      <w:szCs w:val="21"/>
      <w:shd w:val="clear" w:color="auto" w:fill="F9F2F4"/>
    </w:rPr>
  </w:style>
  <w:style w:type="character" w:styleId="16">
    <w:name w:val="HTML Keyboard"/>
    <w:basedOn w:val="9"/>
    <w:qFormat/>
    <w:uiPriority w:val="0"/>
    <w:rPr>
      <w:rFonts w:hint="default" w:ascii="Consolas" w:hAnsi="Consolas" w:eastAsia="Consolas" w:cs="Consolas"/>
      <w:color w:val="FFFFFF"/>
      <w:sz w:val="21"/>
      <w:szCs w:val="21"/>
      <w:shd w:val="clear" w:color="auto" w:fill="333333"/>
    </w:rPr>
  </w:style>
  <w:style w:type="character" w:styleId="17">
    <w:name w:val="HTML Sample"/>
    <w:basedOn w:val="9"/>
    <w:qFormat/>
    <w:uiPriority w:val="0"/>
    <w:rPr>
      <w:rFonts w:hint="default" w:ascii="Consolas" w:hAnsi="Consolas" w:eastAsia="Consolas" w:cs="Consolas"/>
      <w:sz w:val="21"/>
      <w:szCs w:val="21"/>
    </w:rPr>
  </w:style>
  <w:style w:type="character" w:customStyle="1" w:styleId="18">
    <w:name w:val="页眉 Char"/>
    <w:basedOn w:val="9"/>
    <w:link w:val="6"/>
    <w:qFormat/>
    <w:uiPriority w:val="0"/>
    <w:rPr>
      <w:rFonts w:asciiTheme="minorHAnsi" w:hAnsiTheme="minorHAnsi" w:eastAsiaTheme="minorEastAsia" w:cstheme="minorBidi"/>
      <w:kern w:val="2"/>
      <w:sz w:val="18"/>
      <w:szCs w:val="18"/>
    </w:rPr>
  </w:style>
  <w:style w:type="character" w:customStyle="1" w:styleId="19">
    <w:name w:val="页脚 Char"/>
    <w:basedOn w:val="9"/>
    <w:link w:val="5"/>
    <w:qFormat/>
    <w:uiPriority w:val="0"/>
    <w:rPr>
      <w:rFonts w:asciiTheme="minorHAnsi" w:hAnsiTheme="minorHAnsi" w:eastAsiaTheme="minorEastAsia" w:cstheme="minorBidi"/>
      <w:kern w:val="2"/>
      <w:sz w:val="18"/>
      <w:szCs w:val="18"/>
    </w:rPr>
  </w:style>
  <w:style w:type="paragraph" w:customStyle="1" w:styleId="20">
    <w:name w:val="ql-align-center"/>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1">
    <w:name w:val="批注框文本 Char"/>
    <w:basedOn w:val="9"/>
    <w:link w:val="4"/>
    <w:qFormat/>
    <w:uiPriority w:val="0"/>
    <w:rPr>
      <w:rFonts w:asciiTheme="minorHAnsi" w:hAnsiTheme="minorHAnsi" w:eastAsiaTheme="minorEastAsia" w:cstheme="minorBidi"/>
      <w:kern w:val="2"/>
      <w:sz w:val="18"/>
      <w:szCs w:val="18"/>
    </w:rPr>
  </w:style>
  <w:style w:type="paragraph" w:styleId="22">
    <w:name w:val="List Paragraph"/>
    <w:basedOn w:val="1"/>
    <w:unhideWhenUsed/>
    <w:qFormat/>
    <w:uiPriority w:val="34"/>
    <w:pPr>
      <w:ind w:firstLine="420" w:firstLineChars="200"/>
    </w:pPr>
  </w:style>
  <w:style w:type="paragraph" w:customStyle="1" w:styleId="23">
    <w:name w:val="ql-align-justify"/>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4">
    <w:name w:val="标题 3 Char"/>
    <w:basedOn w:val="9"/>
    <w:link w:val="3"/>
    <w:semiHidden/>
    <w:qFormat/>
    <w:uiPriority w:val="0"/>
    <w:rPr>
      <w:rFonts w:asciiTheme="minorHAnsi" w:hAnsiTheme="minorHAnsi" w:eastAsiaTheme="minorEastAsia" w:cstheme="minorBidi"/>
      <w:b/>
      <w:bCs/>
      <w:kern w:val="2"/>
      <w:sz w:val="32"/>
      <w:szCs w:val="32"/>
    </w:rPr>
  </w:style>
  <w:style w:type="character" w:customStyle="1" w:styleId="25">
    <w:name w:val="ql-cursor"/>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AEA81-AEA8-4896-A013-95B29F524E3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337</Words>
  <Characters>1921</Characters>
  <Lines>16</Lines>
  <Paragraphs>4</Paragraphs>
  <TotalTime>60</TotalTime>
  <ScaleCrop>false</ScaleCrop>
  <LinksUpToDate>false</LinksUpToDate>
  <CharactersWithSpaces>2254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2021-09-15T02:00:00Z</dcterms:created>
  <dc:creator>红叶</dc:creator>
  <cp:lastModifiedBy>开心果</cp:lastModifiedBy>
  <dcterms:modified xsi:type="dcterms:W3CDTF">2023-10-25T04:41:44Z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F577A8260DAA4334AFF567261F41BCFE</vt:lpwstr>
  </property>
</Properties>
</file>