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AA10FA" w:rsidRDefault="007046A1" w:rsidP="007046A1">
      <w:pPr>
        <w:spacing w:line="54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AA10FA">
        <w:rPr>
          <w:rFonts w:ascii="宋体" w:eastAsia="宋体" w:hAnsi="宋体" w:cs="宋体" w:hint="eastAsia"/>
          <w:bCs/>
          <w:sz w:val="36"/>
          <w:szCs w:val="36"/>
        </w:rPr>
        <w:t>中铁二十四局集团西南建设有限公司</w:t>
      </w:r>
      <w:r w:rsidR="00333AC1" w:rsidRPr="00AA10FA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AA10FA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AA10FA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AA10FA" w:rsidRDefault="00333AC1" w:rsidP="007046A1">
      <w:pPr>
        <w:spacing w:line="54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AA10FA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BA4252" w:rsidRDefault="00E33F0C" w:rsidP="007046A1">
      <w:pPr>
        <w:shd w:val="clear" w:color="auto" w:fill="FFFFFF"/>
        <w:spacing w:line="54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BA4252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一、公司简介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196" w:firstLine="549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铁二十四局集团西南建设有限公司是中铁二十四局的全资子公司，是世界500强企业中国铁建的骨干成员，于2018年入驻成都市成华区，是中铁二十四局在西南地区的“桥头堡”和“根据地”。在六十多年的发展中，尤其在现代化铁路网建设、助力乡村振兴、“一带一路”建设等关系国计民生的重大工程建设中当先锋、铸精品。公司现有员工1400余人，其中各类专业技术人员900余人，中高级职称380余人，各类执业资格人员150余人；机械设备2000余台（套）。公司年承揽项目200亿元以上，年综合施工能力近百亿；各类工程合格率达100%，优良率达90%以上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中铁二十四局集团西南建设有限公司，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是铁路建设的主力军。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从成渝、成昆、成峨、京九，到昌九、沪宁、沪杭、宁杭、大临，参建了全国50多条高速铁路、普速铁路和铁路枢纽，擦亮了中国高铁这张国家名片。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是公路建设的领头羊。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承建了京台、沪昆、京新高速、重庆绕城、蒲都、遂德、金简仁等90余项公路工程。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是建筑工程的开拓者。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在重庆、南昌、南宁、资阳、都江堰、蓬安等城市承建的多项大型站房、三甲医院、城市综合体、城镇保障房等赢得业主极度青睐。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是投融资项目的弄潮者。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紧跟国家投融资体制改革的步伐，充分发挥自身投融资优势，通过PPP、BOT、F+B、F+EPC等多种投融资模式积极参与高速公路、乡村振兴、城市更新改造、城市基础设施建设等项目，推动了企业的转型升级；尤其是简阳乡乡连项目被中央网信办、国资委等国家重要部门高度称赞。近期，中央网信办组织10多家中央级媒体到简阳项目进行集中采访，充分展示了政府与央企联动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的丰硕成果。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是服务社会的国家队。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无论是在“512”汶川大地震灾后重建和援疆援Z，还是在抗击新冠肺炎疫情，西南建设公司始终做党和国家最可信赖的依靠力量。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是海外工程的先行者。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参与过伊拉克、尼日利亚、阿拉伯联合酋长国、柬埔寨、埃塞俄比亚、孟加拉等国的公路、铁路、桥梁的施工。</w:t>
      </w: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是工程技术的领跑者。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高度重视新技术、新工艺的开发和应用，在长期的工程建设中积累了丰富的施工经验，先后荣获中国建筑工程鲁班奖、中国市政工程金杯奖等国家及省部级优质工程奖40余项。大临铁路新民隧道刷新西南地区花岗岩蚀变带的施工记录；参建成都最美旅游高速公路——蒲都高速；参建全国最长的运煤专线——浩吉铁路；承建中国第一个虚拟现实主题公园——贵阳东方科幻谷；参建世界大学生运动会配套项目——金简仁快速路；参建世界上最大的公轨合建斜拉桥、世界上最大的桥隧结合工程——上海长江大桥；参建世界最长沙漠公路——京新高速等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二、需求专业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（一）工程技术类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铁道工程、桥梁工程、道路桥梁与渡河工程、隧道工程、城市地下空间工程、建筑工程、地质工程、水利水电工程、港口航道与海岸工程、城市轨道交通工程、市政工程、交通工程、给排水工程、工程管理、工程造价、测绘工程、安全工程、爆破工程、建筑电气等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（二）物资设备类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物流管理、物流工程、机电工程、机械设计及其自动化等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（三）财经管理类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金融学、投资学、会计学、财务管理等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（四）试验检测类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无机非金属材料、化学分析、高分子材料与工程等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（五）综合管理类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行政管理、汉语言文学、人力资源管理、市场营销等  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三、招聘条件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专业对口，具有招聘岗位所必备的专业知识，成绩良好。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br/>
        <w:t xml:space="preserve">　　2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品行端正，诚实守信，无不良记录和违规违纪行为。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身心健康，有较强团队意识和沟通协调能力。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br/>
        <w:t xml:space="preserve">　　4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爱岗敬业，适应施工企业工作环境及工作特点要求。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四、薪酬待遇及职业发展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（一）薪酬待遇：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有竞争力的薪酬待遇，新员工平均年收入10-14万元；包括基础工资、岗位津贴、年功津贴、绩效工资、人才补贴、职业资格证书补贴、教育金补贴、边疆补贴、高原补贴、交通补贴、通讯补贴、电脑补贴、五险二金等，另外给予发放高校毕业生一次性补贴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（二）高校毕业生一次性补贴：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土木工程类专业毕业生：硕士研究生及以上20万元、本科生10万元</w:t>
      </w: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.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其它专业毕业生：硕士研究生及以上4万元、本科生2万元。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（三）多职业发展通道：技术管理、专家队伍、行政管理和党群管理四大序列。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五、招聘流程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宣讲--投递简历--筛选--确定人选--面试考核--现场签约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通过网申门户http://zhaopin.zt24j.com/AJzR3或扫描二维码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（附后）完成线上简历投递者可优先进入面试环节。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六、学生需准备的资料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个人简历；2、学校推荐表原件（就业办盖章）；3、成绩单和综合排名原件（教务处盖章）；4、就业协议书；5、英语四、六级，计算机等级及其他获奖荣誉证书原件（验原件并提供复印件）。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2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七、招聘联系电话、地址及联系人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联系电话：028-62611172  62611165      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地址：四川省成都市成华区龙潭街道华盛路58号8幢1号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招聘联系人：程先生（联系电话：15083636409）、李先生（联系电话：13879085836），简历投递邮箱：39505451@qq.com。</w:t>
      </w:r>
    </w:p>
    <w:p w:rsidR="007046A1" w:rsidRPr="007046A1" w:rsidRDefault="007046A1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7046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统一社会信用代码：91510108MA6744613L </w:t>
      </w:r>
    </w:p>
    <w:p w:rsidR="00BA4252" w:rsidRPr="007046A1" w:rsidRDefault="00BA4252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82324C" w:rsidRPr="00BA4252" w:rsidRDefault="0082324C" w:rsidP="007046A1">
      <w:pPr>
        <w:shd w:val="clear" w:color="auto" w:fill="FFFFFF"/>
        <w:spacing w:before="75" w:after="75" w:line="54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BA4252" w:rsidRDefault="00333AC1" w:rsidP="007046A1">
      <w:pPr>
        <w:spacing w:line="54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BA4252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BA4252" w:rsidRDefault="00C54B66" w:rsidP="007046A1">
      <w:pPr>
        <w:spacing w:line="54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BA4252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63" w:rsidRDefault="00184363" w:rsidP="002505AA">
      <w:r>
        <w:separator/>
      </w:r>
    </w:p>
  </w:endnote>
  <w:endnote w:type="continuationSeparator" w:id="1">
    <w:p w:rsidR="00184363" w:rsidRDefault="00184363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63" w:rsidRDefault="00184363" w:rsidP="002505AA">
      <w:r>
        <w:separator/>
      </w:r>
    </w:p>
  </w:footnote>
  <w:footnote w:type="continuationSeparator" w:id="1">
    <w:p w:rsidR="00184363" w:rsidRDefault="00184363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3E2F"/>
    <w:rsid w:val="000F7D22"/>
    <w:rsid w:val="00101247"/>
    <w:rsid w:val="00137D2C"/>
    <w:rsid w:val="00163353"/>
    <w:rsid w:val="001670E6"/>
    <w:rsid w:val="00184363"/>
    <w:rsid w:val="001A3191"/>
    <w:rsid w:val="001C6F74"/>
    <w:rsid w:val="002375D5"/>
    <w:rsid w:val="002505AA"/>
    <w:rsid w:val="002513C4"/>
    <w:rsid w:val="0026108A"/>
    <w:rsid w:val="00290628"/>
    <w:rsid w:val="002D30CA"/>
    <w:rsid w:val="003155ED"/>
    <w:rsid w:val="003176D4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5471C7"/>
    <w:rsid w:val="005553A5"/>
    <w:rsid w:val="00587E36"/>
    <w:rsid w:val="005936D0"/>
    <w:rsid w:val="005F50DE"/>
    <w:rsid w:val="005F69D3"/>
    <w:rsid w:val="00626595"/>
    <w:rsid w:val="0063673E"/>
    <w:rsid w:val="00665C8E"/>
    <w:rsid w:val="006878A9"/>
    <w:rsid w:val="006B1F17"/>
    <w:rsid w:val="006F53D6"/>
    <w:rsid w:val="007046A1"/>
    <w:rsid w:val="007103DE"/>
    <w:rsid w:val="00732568"/>
    <w:rsid w:val="00757B1D"/>
    <w:rsid w:val="00792041"/>
    <w:rsid w:val="00794FFF"/>
    <w:rsid w:val="0079603C"/>
    <w:rsid w:val="007E1703"/>
    <w:rsid w:val="007E6FD0"/>
    <w:rsid w:val="0082324C"/>
    <w:rsid w:val="0083148E"/>
    <w:rsid w:val="008A020F"/>
    <w:rsid w:val="008A2408"/>
    <w:rsid w:val="008B1BB9"/>
    <w:rsid w:val="008E54F0"/>
    <w:rsid w:val="008E5750"/>
    <w:rsid w:val="00954E45"/>
    <w:rsid w:val="00971BF9"/>
    <w:rsid w:val="00981C1F"/>
    <w:rsid w:val="00993972"/>
    <w:rsid w:val="009F1B25"/>
    <w:rsid w:val="00A21FE3"/>
    <w:rsid w:val="00A27D43"/>
    <w:rsid w:val="00A45C2C"/>
    <w:rsid w:val="00A62D84"/>
    <w:rsid w:val="00A62F03"/>
    <w:rsid w:val="00AA10FA"/>
    <w:rsid w:val="00AF2617"/>
    <w:rsid w:val="00B21363"/>
    <w:rsid w:val="00B2732C"/>
    <w:rsid w:val="00B72939"/>
    <w:rsid w:val="00BA4252"/>
    <w:rsid w:val="00BA5A80"/>
    <w:rsid w:val="00BC1F55"/>
    <w:rsid w:val="00BC3FDB"/>
    <w:rsid w:val="00C12586"/>
    <w:rsid w:val="00C44E70"/>
    <w:rsid w:val="00C54B66"/>
    <w:rsid w:val="00C736C6"/>
    <w:rsid w:val="00C87929"/>
    <w:rsid w:val="00C97595"/>
    <w:rsid w:val="00CB34F2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C751F"/>
    <w:rsid w:val="00DF4875"/>
    <w:rsid w:val="00E33F0C"/>
    <w:rsid w:val="00E34226"/>
    <w:rsid w:val="00E35EC7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57</cp:revision>
  <dcterms:created xsi:type="dcterms:W3CDTF">2021-09-15T02:00:00Z</dcterms:created>
  <dcterms:modified xsi:type="dcterms:W3CDTF">2023-09-18T07:24:00Z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