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971" w:rsidRDefault="00995D97">
      <w:pPr>
        <w:pStyle w:val="1"/>
        <w:widowControl/>
        <w:shd w:val="clear" w:color="auto" w:fill="FFFFFF"/>
        <w:spacing w:beforeAutospacing="0" w:afterAutospacing="0" w:line="480" w:lineRule="atLeast"/>
        <w:jc w:val="center"/>
        <w:rPr>
          <w:rFonts w:asciiTheme="minorEastAsia" w:eastAsiaTheme="minorEastAsia" w:hAnsiTheme="minorEastAsia" w:cstheme="minorEastAsia"/>
          <w:color w:val="000000"/>
          <w:sz w:val="36"/>
          <w:szCs w:val="36"/>
          <w:shd w:val="clear" w:color="auto" w:fill="FFFFFF"/>
        </w:rPr>
      </w:pPr>
      <w:bookmarkStart w:id="0" w:name="_GoBack"/>
      <w:r>
        <w:rPr>
          <w:rFonts w:asciiTheme="minorEastAsia" w:eastAsiaTheme="minorEastAsia" w:hAnsiTheme="minorEastAsia" w:cstheme="minorEastAsia"/>
          <w:color w:val="000000"/>
          <w:sz w:val="36"/>
          <w:szCs w:val="36"/>
          <w:shd w:val="clear" w:color="auto" w:fill="FFFFFF"/>
        </w:rPr>
        <w:t>2022</w:t>
      </w:r>
      <w:r>
        <w:rPr>
          <w:rFonts w:asciiTheme="minorEastAsia" w:eastAsiaTheme="minorEastAsia" w:hAnsiTheme="minorEastAsia" w:cstheme="minorEastAsia"/>
          <w:color w:val="000000"/>
          <w:sz w:val="36"/>
          <w:szCs w:val="36"/>
          <w:shd w:val="clear" w:color="auto" w:fill="FFFFFF"/>
        </w:rPr>
        <w:t>年黔西南州特种设备检验所招聘编制外劳务</w:t>
      </w:r>
    </w:p>
    <w:p w:rsidR="00727997" w:rsidRDefault="00995D97">
      <w:pPr>
        <w:pStyle w:val="1"/>
        <w:widowControl/>
        <w:shd w:val="clear" w:color="auto" w:fill="FFFFFF"/>
        <w:spacing w:beforeAutospacing="0" w:afterAutospacing="0" w:line="480" w:lineRule="atLeast"/>
        <w:jc w:val="center"/>
        <w:rPr>
          <w:rFonts w:asciiTheme="minorEastAsia" w:eastAsiaTheme="minorEastAsia" w:hAnsiTheme="minorEastAsia" w:cstheme="minorEastAsia" w:hint="default"/>
          <w:color w:val="000000"/>
          <w:sz w:val="36"/>
          <w:szCs w:val="36"/>
          <w:shd w:val="clear" w:color="auto" w:fill="FFFFFF"/>
        </w:rPr>
      </w:pPr>
      <w:r>
        <w:rPr>
          <w:rFonts w:asciiTheme="minorEastAsia" w:eastAsiaTheme="minorEastAsia" w:hAnsiTheme="minorEastAsia" w:cstheme="minorEastAsia"/>
          <w:color w:val="000000"/>
          <w:sz w:val="36"/>
          <w:szCs w:val="36"/>
          <w:shd w:val="clear" w:color="auto" w:fill="FFFFFF"/>
        </w:rPr>
        <w:t>派遣人员公告</w:t>
      </w:r>
    </w:p>
    <w:bookmarkEnd w:id="0"/>
    <w:p w:rsidR="00727997" w:rsidRDefault="00727997"/>
    <w:p w:rsidR="00727997" w:rsidRDefault="00995D97">
      <w:pPr>
        <w:pStyle w:val="1"/>
        <w:widowControl/>
        <w:shd w:val="clear" w:color="auto" w:fill="FFFFFF"/>
        <w:spacing w:beforeAutospacing="0" w:afterAutospacing="0" w:line="480" w:lineRule="atLeast"/>
        <w:ind w:firstLine="562"/>
        <w:jc w:val="center"/>
        <w:rPr>
          <w:rFonts w:asciiTheme="minorEastAsia" w:eastAsiaTheme="minorEastAsia" w:hAnsiTheme="minorEastAsia" w:cstheme="minorEastAsia" w:hint="default"/>
          <w:b w:val="0"/>
          <w:bCs w:val="0"/>
          <w:color w:val="000000"/>
          <w:sz w:val="28"/>
          <w:szCs w:val="28"/>
          <w:shd w:val="clear" w:color="auto" w:fill="FFFFFF"/>
        </w:rPr>
      </w:pPr>
      <w:r>
        <w:rPr>
          <w:rFonts w:asciiTheme="minorEastAsia" w:eastAsiaTheme="minorEastAsia" w:hAnsiTheme="minorEastAsia" w:cstheme="minorEastAsia"/>
          <w:b w:val="0"/>
          <w:bCs w:val="0"/>
          <w:color w:val="000000"/>
          <w:sz w:val="28"/>
          <w:szCs w:val="28"/>
          <w:shd w:val="clear" w:color="auto" w:fill="FFFFFF"/>
        </w:rPr>
        <w:t>黔西南州特种设备检验所为黔西南州市场监督管理局下属财政全额预算管理事业单位，主要从事锅炉、压力容器、压力管道、电梯、起重机械、场</w:t>
      </w:r>
      <w:r>
        <w:rPr>
          <w:rFonts w:asciiTheme="minorEastAsia" w:eastAsiaTheme="minorEastAsia" w:hAnsiTheme="minorEastAsia" w:cstheme="minorEastAsia"/>
          <w:b w:val="0"/>
          <w:bCs w:val="0"/>
          <w:color w:val="000000"/>
          <w:sz w:val="28"/>
          <w:szCs w:val="28"/>
          <w:shd w:val="clear" w:color="auto" w:fill="FFFFFF"/>
        </w:rPr>
        <w:t>(</w:t>
      </w:r>
      <w:r>
        <w:rPr>
          <w:rFonts w:asciiTheme="minorEastAsia" w:eastAsiaTheme="minorEastAsia" w:hAnsiTheme="minorEastAsia" w:cstheme="minorEastAsia"/>
          <w:b w:val="0"/>
          <w:bCs w:val="0"/>
          <w:color w:val="000000"/>
          <w:sz w:val="28"/>
          <w:szCs w:val="28"/>
          <w:shd w:val="clear" w:color="auto" w:fill="FFFFFF"/>
        </w:rPr>
        <w:t>厂</w:t>
      </w:r>
      <w:r>
        <w:rPr>
          <w:rFonts w:asciiTheme="minorEastAsia" w:eastAsiaTheme="minorEastAsia" w:hAnsiTheme="minorEastAsia" w:cstheme="minorEastAsia"/>
          <w:b w:val="0"/>
          <w:bCs w:val="0"/>
          <w:color w:val="000000"/>
          <w:sz w:val="28"/>
          <w:szCs w:val="28"/>
          <w:shd w:val="clear" w:color="auto" w:fill="FFFFFF"/>
        </w:rPr>
        <w:t>)</w:t>
      </w:r>
      <w:r>
        <w:rPr>
          <w:rFonts w:asciiTheme="minorEastAsia" w:eastAsiaTheme="minorEastAsia" w:hAnsiTheme="minorEastAsia" w:cstheme="minorEastAsia"/>
          <w:b w:val="0"/>
          <w:bCs w:val="0"/>
          <w:color w:val="000000"/>
          <w:sz w:val="28"/>
          <w:szCs w:val="28"/>
          <w:shd w:val="clear" w:color="auto" w:fill="FFFFFF"/>
        </w:rPr>
        <w:t>内专用机动车辆等特种设备检验检测工作。根据《黔西南州人力资源和社会保障局黔西南州财政局关于进一步加强机关事业单位临聘人员管理的通知》精神，因工作需要，面向社会公开招聘编制外劳务派遣人员</w:t>
      </w:r>
      <w:r>
        <w:rPr>
          <w:rFonts w:asciiTheme="minorEastAsia" w:eastAsiaTheme="minorEastAsia" w:hAnsiTheme="minorEastAsia" w:cstheme="minorEastAsia"/>
          <w:b w:val="0"/>
          <w:bCs w:val="0"/>
          <w:color w:val="000000"/>
          <w:sz w:val="28"/>
          <w:szCs w:val="28"/>
          <w:shd w:val="clear" w:color="auto" w:fill="FFFFFF"/>
        </w:rPr>
        <w:t>10</w:t>
      </w:r>
      <w:r>
        <w:rPr>
          <w:rFonts w:asciiTheme="minorEastAsia" w:eastAsiaTheme="minorEastAsia" w:hAnsiTheme="minorEastAsia" w:cstheme="minorEastAsia"/>
          <w:b w:val="0"/>
          <w:bCs w:val="0"/>
          <w:color w:val="000000"/>
          <w:sz w:val="28"/>
          <w:szCs w:val="28"/>
          <w:shd w:val="clear" w:color="auto" w:fill="FFFFFF"/>
        </w:rPr>
        <w:t>名，现将相关事项公告如下：</w:t>
      </w:r>
    </w:p>
    <w:p w:rsidR="00727997" w:rsidRDefault="00727997">
      <w:pPr>
        <w:ind w:firstLine="562"/>
      </w:pP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一、招聘原则和程序</w:t>
      </w:r>
    </w:p>
    <w:p w:rsidR="00727997" w:rsidRDefault="00995D97">
      <w:pPr>
        <w:pStyle w:val="a3"/>
        <w:widowControl/>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以岗适其人、人适其岗、人岗匹配为宗旨，按照“公平、公正、公开、择优”的原则，从品德、知识结构、思维逻辑、专业技能、综合素质等方面进行全面审核，确保招聘到合适的人才。招聘工作根据的招聘计划，按发布招聘公告、现场报名、资格审查、考试、体检、考察、公示、劳务派遣的程序进行。</w:t>
      </w:r>
    </w:p>
    <w:p w:rsidR="00727997" w:rsidRDefault="00727997">
      <w:pPr>
        <w:pStyle w:val="a3"/>
        <w:widowControl/>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二、招聘计划及岗位</w:t>
      </w:r>
    </w:p>
    <w:p w:rsidR="00727997" w:rsidRDefault="00995D97">
      <w:pPr>
        <w:pStyle w:val="a3"/>
        <w:widowControl/>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黔西南州特种设备检验所面向社会公开招聘劳务派遣人员共</w:t>
      </w:r>
      <w:r>
        <w:rPr>
          <w:rFonts w:asciiTheme="minorEastAsia" w:hAnsiTheme="minorEastAsia" w:cstheme="minorEastAsia" w:hint="eastAsia"/>
          <w:color w:val="000000"/>
          <w:sz w:val="28"/>
          <w:szCs w:val="28"/>
          <w:shd w:val="clear" w:color="auto" w:fill="FFFFFF"/>
        </w:rPr>
        <w:t>10</w:t>
      </w:r>
      <w:r>
        <w:rPr>
          <w:rFonts w:asciiTheme="minorEastAsia" w:hAnsiTheme="minorEastAsia" w:cstheme="minorEastAsia" w:hint="eastAsia"/>
          <w:color w:val="000000"/>
          <w:sz w:val="28"/>
          <w:szCs w:val="28"/>
          <w:shd w:val="clear" w:color="auto" w:fill="FFFFFF"/>
        </w:rPr>
        <w:t>名，其中专业技术岗位人员</w:t>
      </w:r>
      <w:r>
        <w:rPr>
          <w:rFonts w:asciiTheme="minorEastAsia" w:hAnsiTheme="minorEastAsia" w:cstheme="minorEastAsia" w:hint="eastAsia"/>
          <w:color w:val="000000"/>
          <w:sz w:val="28"/>
          <w:szCs w:val="28"/>
          <w:shd w:val="clear" w:color="auto" w:fill="FFFFFF"/>
        </w:rPr>
        <w:t>6</w:t>
      </w:r>
      <w:r>
        <w:rPr>
          <w:rFonts w:asciiTheme="minorEastAsia" w:hAnsiTheme="minorEastAsia" w:cstheme="minorEastAsia" w:hint="eastAsia"/>
          <w:color w:val="000000"/>
          <w:sz w:val="28"/>
          <w:szCs w:val="28"/>
          <w:shd w:val="clear" w:color="auto" w:fill="FFFFFF"/>
        </w:rPr>
        <w:t>名，管理岗位人员</w:t>
      </w:r>
      <w:r>
        <w:rPr>
          <w:rFonts w:asciiTheme="minorEastAsia" w:hAnsiTheme="minorEastAsia" w:cstheme="minorEastAsia" w:hint="eastAsia"/>
          <w:color w:val="000000"/>
          <w:sz w:val="28"/>
          <w:szCs w:val="28"/>
          <w:shd w:val="clear" w:color="auto" w:fill="FFFFFF"/>
        </w:rPr>
        <w:t>4</w:t>
      </w:r>
      <w:r>
        <w:rPr>
          <w:rFonts w:asciiTheme="minorEastAsia" w:hAnsiTheme="minorEastAsia" w:cstheme="minorEastAsia" w:hint="eastAsia"/>
          <w:color w:val="000000"/>
          <w:sz w:val="28"/>
          <w:szCs w:val="28"/>
          <w:shd w:val="clear" w:color="auto" w:fill="FFFFFF"/>
        </w:rPr>
        <w:t>名。具体招聘岗位、人数、专业及岗位条件等详见《黔西南州特种设备检验所招聘岗位信息表》</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附件</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w:t>
      </w:r>
    </w:p>
    <w:p w:rsidR="00727997" w:rsidRDefault="00727997">
      <w:pPr>
        <w:pStyle w:val="a3"/>
        <w:widowControl/>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三、招聘条件</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具有中华人民共和国国籍</w:t>
      </w:r>
      <w:r>
        <w:rPr>
          <w:rFonts w:asciiTheme="minorEastAsia" w:hAnsiTheme="minorEastAsia" w:cstheme="minorEastAsia" w:hint="eastAsia"/>
          <w:color w:val="000000"/>
          <w:sz w:val="28"/>
          <w:szCs w:val="28"/>
          <w:shd w:val="clear" w:color="auto" w:fill="FFFFFF"/>
        </w:rPr>
        <w:t>。</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年龄在</w:t>
      </w:r>
      <w:r>
        <w:rPr>
          <w:rFonts w:asciiTheme="minorEastAsia" w:hAnsiTheme="minorEastAsia" w:cstheme="minorEastAsia" w:hint="eastAsia"/>
          <w:color w:val="000000"/>
          <w:sz w:val="28"/>
          <w:szCs w:val="28"/>
          <w:shd w:val="clear" w:color="auto" w:fill="FFFFFF"/>
        </w:rPr>
        <w:t>18</w:t>
      </w:r>
      <w:r>
        <w:rPr>
          <w:rFonts w:asciiTheme="minorEastAsia" w:hAnsiTheme="minorEastAsia" w:cstheme="minorEastAsia" w:hint="eastAsia"/>
          <w:color w:val="000000"/>
          <w:sz w:val="28"/>
          <w:szCs w:val="28"/>
          <w:shd w:val="clear" w:color="auto" w:fill="FFFFFF"/>
        </w:rPr>
        <w:t>周岁至</w:t>
      </w:r>
      <w:r>
        <w:rPr>
          <w:rFonts w:asciiTheme="minorEastAsia" w:hAnsiTheme="minorEastAsia" w:cstheme="minorEastAsia" w:hint="eastAsia"/>
          <w:color w:val="000000"/>
          <w:sz w:val="28"/>
          <w:szCs w:val="28"/>
          <w:shd w:val="clear" w:color="auto" w:fill="FFFFFF"/>
        </w:rPr>
        <w:t>40</w:t>
      </w:r>
      <w:r>
        <w:rPr>
          <w:rFonts w:asciiTheme="minorEastAsia" w:hAnsiTheme="minorEastAsia" w:cstheme="minorEastAsia" w:hint="eastAsia"/>
          <w:color w:val="000000"/>
          <w:sz w:val="28"/>
          <w:szCs w:val="28"/>
          <w:shd w:val="clear" w:color="auto" w:fill="FFFFFF"/>
        </w:rPr>
        <w:t>周岁</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持有中华人民共和国特种设备检验检测员证、检验师证者年龄放宽至</w:t>
      </w:r>
      <w:r>
        <w:rPr>
          <w:rFonts w:asciiTheme="minorEastAsia" w:hAnsiTheme="minorEastAsia" w:cstheme="minorEastAsia" w:hint="eastAsia"/>
          <w:color w:val="000000"/>
          <w:sz w:val="28"/>
          <w:szCs w:val="28"/>
          <w:shd w:val="clear" w:color="auto" w:fill="FFFFFF"/>
        </w:rPr>
        <w:t>45</w:t>
      </w:r>
      <w:r>
        <w:rPr>
          <w:rFonts w:asciiTheme="minorEastAsia" w:hAnsiTheme="minorEastAsia" w:cstheme="minorEastAsia" w:hint="eastAsia"/>
          <w:color w:val="000000"/>
          <w:sz w:val="28"/>
          <w:szCs w:val="28"/>
          <w:shd w:val="clear" w:color="auto" w:fill="FFFFFF"/>
        </w:rPr>
        <w:t>周岁</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三</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遵守宪法和法律，拥护中国共产党的领导，具有良好的思想政治素质</w:t>
      </w:r>
      <w:r>
        <w:rPr>
          <w:rFonts w:asciiTheme="minorEastAsia" w:hAnsiTheme="minorEastAsia" w:cstheme="minorEastAsia" w:hint="eastAsia"/>
          <w:color w:val="000000"/>
          <w:sz w:val="28"/>
          <w:szCs w:val="28"/>
          <w:shd w:val="clear" w:color="auto" w:fill="FFFFFF"/>
        </w:rPr>
        <w:t>。</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四</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爱岗敬业，品行端正，诚实守信，具有良好的职业道德</w:t>
      </w:r>
      <w:r>
        <w:rPr>
          <w:rFonts w:asciiTheme="minorEastAsia" w:hAnsiTheme="minorEastAsia" w:cstheme="minorEastAsia" w:hint="eastAsia"/>
          <w:color w:val="000000"/>
          <w:sz w:val="28"/>
          <w:szCs w:val="28"/>
          <w:shd w:val="clear" w:color="auto" w:fill="FFFFFF"/>
        </w:rPr>
        <w:t>。</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五</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具备拟聘岗位所需的专业、能力和身体条件</w:t>
      </w:r>
      <w:r>
        <w:rPr>
          <w:rFonts w:asciiTheme="minorEastAsia" w:hAnsiTheme="minorEastAsia" w:cstheme="minorEastAsia" w:hint="eastAsia"/>
          <w:color w:val="000000"/>
          <w:sz w:val="28"/>
          <w:szCs w:val="28"/>
          <w:shd w:val="clear" w:color="auto" w:fill="FFFFFF"/>
        </w:rPr>
        <w:t>。</w:t>
      </w:r>
    </w:p>
    <w:p w:rsidR="00727997" w:rsidRDefault="00995D97">
      <w:pPr>
        <w:pStyle w:val="a3"/>
        <w:widowControl/>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六</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专业知识扎实，工作态度积极向上，有较强的事业心及开拓创新精神。</w:t>
      </w:r>
    </w:p>
    <w:p w:rsidR="00727997" w:rsidRDefault="00727997">
      <w:pPr>
        <w:pStyle w:val="a3"/>
        <w:widowControl/>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四、招聘程序</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发布公告</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11</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22</w:t>
      </w:r>
      <w:r>
        <w:rPr>
          <w:rFonts w:asciiTheme="minorEastAsia" w:hAnsiTheme="minorEastAsia" w:cstheme="minorEastAsia" w:hint="eastAsia"/>
          <w:color w:val="000000"/>
          <w:sz w:val="28"/>
          <w:szCs w:val="28"/>
          <w:shd w:val="clear" w:color="auto" w:fill="FFFFFF"/>
        </w:rPr>
        <w:t>日至</w:t>
      </w:r>
      <w:r>
        <w:rPr>
          <w:rFonts w:asciiTheme="minorEastAsia" w:hAnsiTheme="minorEastAsia" w:cstheme="minorEastAsia" w:hint="eastAsia"/>
          <w:color w:val="000000"/>
          <w:sz w:val="28"/>
          <w:szCs w:val="28"/>
          <w:shd w:val="clear" w:color="auto" w:fill="FFFFFF"/>
        </w:rPr>
        <w:t>11</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25</w:t>
      </w:r>
      <w:r>
        <w:rPr>
          <w:rFonts w:asciiTheme="minorEastAsia" w:hAnsiTheme="minorEastAsia" w:cstheme="minorEastAsia" w:hint="eastAsia"/>
          <w:color w:val="000000"/>
          <w:sz w:val="28"/>
          <w:szCs w:val="28"/>
          <w:shd w:val="clear" w:color="auto" w:fill="FFFFFF"/>
        </w:rPr>
        <w:t>日在黔西南州市场监督管理局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州知识产权局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网站等相关媒体发布招聘公告。</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报名要求</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报名方式：本次招聘采用现场的形式进行</w:t>
      </w:r>
      <w:r>
        <w:rPr>
          <w:rFonts w:asciiTheme="minorEastAsia" w:hAnsiTheme="minorEastAsia" w:cstheme="minorEastAsia" w:hint="eastAsia"/>
          <w:color w:val="000000"/>
          <w:sz w:val="28"/>
          <w:szCs w:val="28"/>
          <w:shd w:val="clear" w:color="auto" w:fill="FFFFFF"/>
        </w:rPr>
        <w:t>。</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lastRenderedPageBreak/>
        <w:t xml:space="preserve">　　</w:t>
      </w:r>
      <w:r>
        <w:rPr>
          <w:rFonts w:asciiTheme="minorEastAsia" w:hAnsiTheme="minorEastAsia" w:cstheme="minorEastAsia" w:hint="eastAsia"/>
          <w:color w:val="000000"/>
          <w:sz w:val="28"/>
          <w:szCs w:val="28"/>
          <w:shd w:val="clear" w:color="auto" w:fill="FFFFFF"/>
        </w:rPr>
        <w:t>2.</w:t>
      </w:r>
      <w:r>
        <w:rPr>
          <w:rFonts w:asciiTheme="minorEastAsia" w:hAnsiTheme="minorEastAsia" w:cstheme="minorEastAsia" w:hint="eastAsia"/>
          <w:color w:val="000000"/>
          <w:sz w:val="28"/>
          <w:szCs w:val="28"/>
          <w:shd w:val="clear" w:color="auto" w:fill="FFFFFF"/>
        </w:rPr>
        <w:t>报名时间：</w:t>
      </w:r>
      <w:r>
        <w:rPr>
          <w:rFonts w:asciiTheme="minorEastAsia" w:hAnsiTheme="minorEastAsia" w:cstheme="minorEastAsia" w:hint="eastAsia"/>
          <w:color w:val="000000"/>
          <w:sz w:val="28"/>
          <w:szCs w:val="28"/>
          <w:shd w:val="clear" w:color="auto" w:fill="FFFFFF"/>
        </w:rPr>
        <w:t>2022</w:t>
      </w:r>
      <w:r>
        <w:rPr>
          <w:rFonts w:asciiTheme="minorEastAsia" w:hAnsiTheme="minorEastAsia" w:cstheme="minorEastAsia" w:hint="eastAsia"/>
          <w:color w:val="000000"/>
          <w:sz w:val="28"/>
          <w:szCs w:val="28"/>
          <w:shd w:val="clear" w:color="auto" w:fill="FFFFFF"/>
        </w:rPr>
        <w:t>年</w:t>
      </w:r>
      <w:r>
        <w:rPr>
          <w:rFonts w:asciiTheme="minorEastAsia" w:hAnsiTheme="minorEastAsia" w:cstheme="minorEastAsia" w:hint="eastAsia"/>
          <w:color w:val="000000"/>
          <w:sz w:val="28"/>
          <w:szCs w:val="28"/>
          <w:shd w:val="clear" w:color="auto" w:fill="FFFFFF"/>
        </w:rPr>
        <w:t>11</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26</w:t>
      </w:r>
      <w:r>
        <w:rPr>
          <w:rFonts w:asciiTheme="minorEastAsia" w:hAnsiTheme="minorEastAsia" w:cstheme="minorEastAsia" w:hint="eastAsia"/>
          <w:color w:val="000000"/>
          <w:sz w:val="28"/>
          <w:szCs w:val="28"/>
          <w:shd w:val="clear" w:color="auto" w:fill="FFFFFF"/>
        </w:rPr>
        <w:t>日</w:t>
      </w:r>
      <w:r>
        <w:rPr>
          <w:rFonts w:asciiTheme="minorEastAsia" w:hAnsiTheme="minorEastAsia" w:cstheme="minorEastAsia" w:hint="eastAsia"/>
          <w:color w:val="000000"/>
          <w:sz w:val="28"/>
          <w:szCs w:val="28"/>
          <w:shd w:val="clear" w:color="auto" w:fill="FFFFFF"/>
        </w:rPr>
        <w:t>9:00-18:00</w:t>
      </w:r>
      <w:r>
        <w:rPr>
          <w:rFonts w:asciiTheme="minorEastAsia" w:hAnsiTheme="minorEastAsia" w:cstheme="minorEastAsia" w:hint="eastAsia"/>
          <w:color w:val="000000"/>
          <w:sz w:val="28"/>
          <w:szCs w:val="28"/>
          <w:shd w:val="clear" w:color="auto" w:fill="FFFFFF"/>
        </w:rPr>
        <w:t>至</w:t>
      </w:r>
      <w:r>
        <w:rPr>
          <w:rFonts w:asciiTheme="minorEastAsia" w:hAnsiTheme="minorEastAsia" w:cstheme="minorEastAsia" w:hint="eastAsia"/>
          <w:color w:val="000000"/>
          <w:sz w:val="28"/>
          <w:szCs w:val="28"/>
          <w:shd w:val="clear" w:color="auto" w:fill="FFFFFF"/>
        </w:rPr>
        <w:t>11</w:t>
      </w:r>
      <w:r>
        <w:rPr>
          <w:rFonts w:asciiTheme="minorEastAsia" w:hAnsiTheme="minorEastAsia" w:cstheme="minorEastAsia" w:hint="eastAsia"/>
          <w:color w:val="000000"/>
          <w:sz w:val="28"/>
          <w:szCs w:val="28"/>
          <w:shd w:val="clear" w:color="auto" w:fill="FFFFFF"/>
        </w:rPr>
        <w:t>月</w:t>
      </w:r>
      <w:r>
        <w:rPr>
          <w:rFonts w:asciiTheme="minorEastAsia" w:hAnsiTheme="minorEastAsia" w:cstheme="minorEastAsia" w:hint="eastAsia"/>
          <w:color w:val="000000"/>
          <w:sz w:val="28"/>
          <w:szCs w:val="28"/>
          <w:shd w:val="clear" w:color="auto" w:fill="FFFFFF"/>
        </w:rPr>
        <w:t>27</w:t>
      </w:r>
      <w:r>
        <w:rPr>
          <w:rFonts w:asciiTheme="minorEastAsia" w:hAnsiTheme="minorEastAsia" w:cstheme="minorEastAsia" w:hint="eastAsia"/>
          <w:color w:val="000000"/>
          <w:sz w:val="28"/>
          <w:szCs w:val="28"/>
          <w:shd w:val="clear" w:color="auto" w:fill="FFFFFF"/>
        </w:rPr>
        <w:t>日</w:t>
      </w:r>
      <w:r>
        <w:rPr>
          <w:rFonts w:asciiTheme="minorEastAsia" w:hAnsiTheme="minorEastAsia" w:cstheme="minorEastAsia" w:hint="eastAsia"/>
          <w:color w:val="000000"/>
          <w:sz w:val="28"/>
          <w:szCs w:val="28"/>
          <w:shd w:val="clear" w:color="auto" w:fill="FFFFFF"/>
        </w:rPr>
        <w:t>9:00-18:00</w:t>
      </w:r>
      <w:r>
        <w:rPr>
          <w:rFonts w:asciiTheme="minorEastAsia" w:hAnsiTheme="minorEastAsia" w:cstheme="minorEastAsia" w:hint="eastAsia"/>
          <w:color w:val="000000"/>
          <w:sz w:val="28"/>
          <w:szCs w:val="28"/>
          <w:shd w:val="clear" w:color="auto" w:fill="FFFFFF"/>
        </w:rPr>
        <w:t>。</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3.</w:t>
      </w:r>
      <w:r>
        <w:rPr>
          <w:rFonts w:asciiTheme="minorEastAsia" w:hAnsiTheme="minorEastAsia" w:cstheme="minorEastAsia" w:hint="eastAsia"/>
          <w:color w:val="000000"/>
          <w:sz w:val="28"/>
          <w:szCs w:val="28"/>
          <w:shd w:val="clear" w:color="auto" w:fill="FFFFFF"/>
        </w:rPr>
        <w:t>报名材料：符合报名条件的人员携带《黔西南州特种设备检验所人员报名申请表》</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附件</w:t>
      </w:r>
      <w:r>
        <w:rPr>
          <w:rFonts w:asciiTheme="minorEastAsia" w:hAnsiTheme="minorEastAsia" w:cstheme="minorEastAsia" w:hint="eastAsia"/>
          <w:color w:val="000000"/>
          <w:sz w:val="28"/>
          <w:szCs w:val="28"/>
          <w:shd w:val="clear" w:color="auto" w:fill="FFFFFF"/>
        </w:rPr>
        <w:t>2</w:t>
      </w:r>
      <w:r>
        <w:rPr>
          <w:rFonts w:asciiTheme="minorEastAsia" w:hAnsiTheme="minorEastAsia" w:cstheme="minorEastAsia" w:hint="eastAsia"/>
          <w:color w:val="000000"/>
          <w:sz w:val="28"/>
          <w:szCs w:val="28"/>
          <w:shd w:val="clear" w:color="auto" w:fill="FFFFFF"/>
        </w:rPr>
        <w:t>，需粘贴本人近期照片</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、本人符合条件的学历毕业证书复印件、本人身份证复印件、中华人民共和国特种设备检验检测人员证原件及复印件，个人健康情况申报表到现场报名。</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4.</w:t>
      </w:r>
      <w:r>
        <w:rPr>
          <w:rFonts w:asciiTheme="minorEastAsia" w:hAnsiTheme="minorEastAsia" w:cstheme="minorEastAsia" w:hint="eastAsia"/>
          <w:color w:val="000000"/>
          <w:sz w:val="28"/>
          <w:szCs w:val="28"/>
          <w:shd w:val="clear" w:color="auto" w:fill="FFFFFF"/>
        </w:rPr>
        <w:t>报名地址：</w:t>
      </w:r>
      <w:hyperlink r:id="rId6" w:tgtFrame="http://www.shiyebian.net/xinxi/_blank" w:history="1">
        <w:r>
          <w:rPr>
            <w:rStyle w:val="a5"/>
            <w:rFonts w:asciiTheme="minorEastAsia" w:hAnsiTheme="minorEastAsia" w:cstheme="minorEastAsia" w:hint="eastAsia"/>
            <w:color w:val="003399"/>
            <w:sz w:val="28"/>
            <w:szCs w:val="28"/>
            <w:u w:val="none"/>
            <w:shd w:val="clear" w:color="auto" w:fill="FFFFFF"/>
          </w:rPr>
          <w:t>兴义市</w:t>
        </w:r>
      </w:hyperlink>
      <w:r>
        <w:rPr>
          <w:rFonts w:asciiTheme="minorEastAsia" w:hAnsiTheme="minorEastAsia" w:cstheme="minorEastAsia" w:hint="eastAsia"/>
          <w:color w:val="000000"/>
          <w:sz w:val="28"/>
          <w:szCs w:val="28"/>
          <w:shd w:val="clear" w:color="auto" w:fill="FFFFFF"/>
        </w:rPr>
        <w:t>桔山广场黔西南州政府中心四楼</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黔西南州</w:t>
      </w:r>
      <w:r>
        <w:rPr>
          <w:rFonts w:asciiTheme="minorEastAsia" w:hAnsiTheme="minorEastAsia" w:cstheme="minorEastAsia" w:hint="eastAsia"/>
          <w:color w:val="000000"/>
          <w:sz w:val="28"/>
          <w:szCs w:val="28"/>
          <w:shd w:val="clear" w:color="auto" w:fill="FFFFFF"/>
        </w:rPr>
        <w:t>青创就业服务中心</w:t>
      </w:r>
      <w:r>
        <w:rPr>
          <w:rFonts w:asciiTheme="minorEastAsia" w:hAnsiTheme="minorEastAsia" w:cstheme="minorEastAsia" w:hint="eastAsia"/>
          <w:color w:val="000000"/>
          <w:sz w:val="28"/>
          <w:szCs w:val="28"/>
          <w:shd w:val="clear" w:color="auto" w:fill="FFFFFF"/>
        </w:rPr>
        <w:t>)</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三</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资格审查</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应聘人员填写的《黔西南州特种设备检验所人员报名申请表》信息应当真实、准确、完整。应聘人员应准确填写联系电话，保持通讯畅通，若出现报名信息错误、与提交的证件不一致或由于考生自身原因不能与其取得联系而影响考试或聘用的，一切后果由考生自负。报名成功后应聘人员在规定时间到指定地点领取《准考证》参加后续考试。</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资格审查贯穿于整个招聘工作过程，凡有不符合招聘条件、弄虚作假、违规违纪违法行为的考生，一经查实，立即取消进入下一招聘环节资格或聘用资格。</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四</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考试</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考试主要采取笔试和面试相结合的方式进行。</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lastRenderedPageBreak/>
        <w:t xml:space="preserve">　　</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笔试为闭卷考试，笔试内容以考察综合知识和专业知识为主，笔试成绩按百分制</w:t>
      </w:r>
      <w:r>
        <w:rPr>
          <w:rFonts w:asciiTheme="minorEastAsia" w:hAnsiTheme="minorEastAsia" w:cstheme="minorEastAsia" w:hint="eastAsia"/>
          <w:color w:val="000000"/>
          <w:sz w:val="28"/>
          <w:szCs w:val="28"/>
          <w:shd w:val="clear" w:color="auto" w:fill="FFFFFF"/>
        </w:rPr>
        <w:t>(100</w:t>
      </w:r>
      <w:r>
        <w:rPr>
          <w:rFonts w:asciiTheme="minorEastAsia" w:hAnsiTheme="minorEastAsia" w:cstheme="minorEastAsia" w:hint="eastAsia"/>
          <w:color w:val="000000"/>
          <w:sz w:val="28"/>
          <w:szCs w:val="28"/>
          <w:shd w:val="clear" w:color="auto" w:fill="FFFFFF"/>
        </w:rPr>
        <w:t>分</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计算。应聘人员必须持本人身份证，在规定时间到指定地点完成考试。</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2.</w:t>
      </w:r>
      <w:r>
        <w:rPr>
          <w:rFonts w:asciiTheme="minorEastAsia" w:hAnsiTheme="minorEastAsia" w:cstheme="minorEastAsia" w:hint="eastAsia"/>
          <w:color w:val="000000"/>
          <w:sz w:val="28"/>
          <w:szCs w:val="28"/>
          <w:shd w:val="clear" w:color="auto" w:fill="FFFFFF"/>
        </w:rPr>
        <w:t>面试在黔西南州市场监督管理局指导下进行，面试方式另行制定，面试百分制</w:t>
      </w:r>
      <w:r>
        <w:rPr>
          <w:rFonts w:asciiTheme="minorEastAsia" w:hAnsiTheme="minorEastAsia" w:cstheme="minorEastAsia" w:hint="eastAsia"/>
          <w:color w:val="000000"/>
          <w:sz w:val="28"/>
          <w:szCs w:val="28"/>
          <w:shd w:val="clear" w:color="auto" w:fill="FFFFFF"/>
        </w:rPr>
        <w:t>(100</w:t>
      </w:r>
      <w:r>
        <w:rPr>
          <w:rFonts w:asciiTheme="minorEastAsia" w:hAnsiTheme="minorEastAsia" w:cstheme="minorEastAsia" w:hint="eastAsia"/>
          <w:color w:val="000000"/>
          <w:sz w:val="28"/>
          <w:szCs w:val="28"/>
          <w:shd w:val="clear" w:color="auto" w:fill="FFFFFF"/>
        </w:rPr>
        <w:t>分</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计算。</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3.</w:t>
      </w:r>
      <w:r>
        <w:rPr>
          <w:rFonts w:asciiTheme="minorEastAsia" w:hAnsiTheme="minorEastAsia" w:cstheme="minorEastAsia" w:hint="eastAsia"/>
          <w:color w:val="000000"/>
          <w:sz w:val="28"/>
          <w:szCs w:val="28"/>
          <w:shd w:val="clear" w:color="auto" w:fill="FFFFFF"/>
        </w:rPr>
        <w:t>总成绩按笔试成绩占</w:t>
      </w:r>
      <w:r>
        <w:rPr>
          <w:rFonts w:asciiTheme="minorEastAsia" w:hAnsiTheme="minorEastAsia" w:cstheme="minorEastAsia" w:hint="eastAsia"/>
          <w:color w:val="000000"/>
          <w:sz w:val="28"/>
          <w:szCs w:val="28"/>
          <w:shd w:val="clear" w:color="auto" w:fill="FFFFFF"/>
        </w:rPr>
        <w:t>50%</w:t>
      </w:r>
      <w:r>
        <w:rPr>
          <w:rFonts w:asciiTheme="minorEastAsia" w:hAnsiTheme="minorEastAsia" w:cstheme="minorEastAsia" w:hint="eastAsia"/>
          <w:color w:val="000000"/>
          <w:sz w:val="28"/>
          <w:szCs w:val="28"/>
          <w:shd w:val="clear" w:color="auto" w:fill="FFFFFF"/>
        </w:rPr>
        <w:t>，面试成绩占</w:t>
      </w:r>
      <w:r>
        <w:rPr>
          <w:rFonts w:asciiTheme="minorEastAsia" w:hAnsiTheme="minorEastAsia" w:cstheme="minorEastAsia" w:hint="eastAsia"/>
          <w:color w:val="000000"/>
          <w:sz w:val="28"/>
          <w:szCs w:val="28"/>
          <w:shd w:val="clear" w:color="auto" w:fill="FFFFFF"/>
        </w:rPr>
        <w:t>50%</w:t>
      </w:r>
      <w:r>
        <w:rPr>
          <w:rFonts w:asciiTheme="minorEastAsia" w:hAnsiTheme="minorEastAsia" w:cstheme="minorEastAsia" w:hint="eastAsia"/>
          <w:color w:val="000000"/>
          <w:sz w:val="28"/>
          <w:szCs w:val="28"/>
          <w:shd w:val="clear" w:color="auto" w:fill="FFFFFF"/>
        </w:rPr>
        <w:t>计算，</w:t>
      </w:r>
      <w:r>
        <w:rPr>
          <w:rFonts w:asciiTheme="minorEastAsia" w:hAnsiTheme="minorEastAsia" w:cstheme="minorEastAsia" w:hint="eastAsia"/>
          <w:color w:val="000000"/>
          <w:sz w:val="28"/>
          <w:szCs w:val="28"/>
          <w:shd w:val="clear" w:color="auto" w:fill="FFFFFF"/>
        </w:rPr>
        <w:t>2</w:t>
      </w:r>
      <w:r>
        <w:rPr>
          <w:rFonts w:asciiTheme="minorEastAsia" w:hAnsiTheme="minorEastAsia" w:cstheme="minorEastAsia" w:hint="eastAsia"/>
          <w:color w:val="000000"/>
          <w:sz w:val="28"/>
          <w:szCs w:val="28"/>
          <w:shd w:val="clear" w:color="auto" w:fill="FFFFFF"/>
        </w:rPr>
        <w:t>项考试分别按照“四舍五入法”保留后两位数字后再进行加总。计算方法：总成绩</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笔试成绩×</w:t>
      </w:r>
      <w:r>
        <w:rPr>
          <w:rFonts w:asciiTheme="minorEastAsia" w:hAnsiTheme="minorEastAsia" w:cstheme="minorEastAsia" w:hint="eastAsia"/>
          <w:color w:val="000000"/>
          <w:sz w:val="28"/>
          <w:szCs w:val="28"/>
          <w:shd w:val="clear" w:color="auto" w:fill="FFFFFF"/>
        </w:rPr>
        <w:t>50%+</w:t>
      </w:r>
      <w:r>
        <w:rPr>
          <w:rFonts w:asciiTheme="minorEastAsia" w:hAnsiTheme="minorEastAsia" w:cstheme="minorEastAsia" w:hint="eastAsia"/>
          <w:color w:val="000000"/>
          <w:sz w:val="28"/>
          <w:szCs w:val="28"/>
          <w:shd w:val="clear" w:color="auto" w:fill="FFFFFF"/>
        </w:rPr>
        <w:t>面试成绩×</w:t>
      </w:r>
      <w:r>
        <w:rPr>
          <w:rFonts w:asciiTheme="minorEastAsia" w:hAnsiTheme="minorEastAsia" w:cstheme="minorEastAsia" w:hint="eastAsia"/>
          <w:color w:val="000000"/>
          <w:sz w:val="28"/>
          <w:szCs w:val="28"/>
          <w:shd w:val="clear" w:color="auto" w:fill="FFFFFF"/>
        </w:rPr>
        <w:t>50%</w:t>
      </w:r>
      <w:r>
        <w:rPr>
          <w:rFonts w:asciiTheme="minorEastAsia" w:hAnsiTheme="minorEastAsia" w:cstheme="minorEastAsia" w:hint="eastAsia"/>
          <w:color w:val="000000"/>
          <w:sz w:val="28"/>
          <w:szCs w:val="28"/>
          <w:shd w:val="clear" w:color="auto" w:fill="FFFFFF"/>
        </w:rPr>
        <w:t>。</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4.</w:t>
      </w:r>
      <w:r>
        <w:rPr>
          <w:rFonts w:asciiTheme="minorEastAsia" w:hAnsiTheme="minorEastAsia" w:cstheme="minorEastAsia" w:hint="eastAsia"/>
          <w:color w:val="000000"/>
          <w:sz w:val="28"/>
          <w:szCs w:val="28"/>
          <w:shd w:val="clear" w:color="auto" w:fill="FFFFFF"/>
        </w:rPr>
        <w:t>缺考笔试、面试任一场考试的应聘人员取消</w:t>
      </w:r>
      <w:r>
        <w:rPr>
          <w:rFonts w:asciiTheme="minorEastAsia" w:hAnsiTheme="minorEastAsia" w:cstheme="minorEastAsia" w:hint="eastAsia"/>
          <w:color w:val="000000"/>
          <w:sz w:val="28"/>
          <w:szCs w:val="28"/>
          <w:shd w:val="clear" w:color="auto" w:fill="FFFFFF"/>
        </w:rPr>
        <w:t>进入下一环节的资格。</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5.</w:t>
      </w:r>
      <w:r>
        <w:rPr>
          <w:rFonts w:asciiTheme="minorEastAsia" w:hAnsiTheme="minorEastAsia" w:cstheme="minorEastAsia" w:hint="eastAsia"/>
          <w:color w:val="000000"/>
          <w:sz w:val="28"/>
          <w:szCs w:val="28"/>
          <w:shd w:val="clear" w:color="auto" w:fill="FFFFFF"/>
        </w:rPr>
        <w:t>笔试、面试具体时间、地点另行通知。</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6.</w:t>
      </w:r>
      <w:r>
        <w:rPr>
          <w:rFonts w:asciiTheme="minorEastAsia" w:hAnsiTheme="minorEastAsia" w:cstheme="minorEastAsia" w:hint="eastAsia"/>
          <w:color w:val="000000"/>
          <w:sz w:val="28"/>
          <w:szCs w:val="28"/>
          <w:shd w:val="clear" w:color="auto" w:fill="FFFFFF"/>
        </w:rPr>
        <w:t>考试成绩和进入体检环节人员名单将在黔西南州市场监督管理局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州知识产权局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网站进行公示，公示时间为期</w:t>
      </w:r>
      <w:r>
        <w:rPr>
          <w:rFonts w:asciiTheme="minorEastAsia" w:hAnsiTheme="minorEastAsia" w:cstheme="minorEastAsia" w:hint="eastAsia"/>
          <w:color w:val="000000"/>
          <w:sz w:val="28"/>
          <w:szCs w:val="28"/>
          <w:shd w:val="clear" w:color="auto" w:fill="FFFFFF"/>
        </w:rPr>
        <w:t>3</w:t>
      </w:r>
      <w:r>
        <w:rPr>
          <w:rFonts w:asciiTheme="minorEastAsia" w:hAnsiTheme="minorEastAsia" w:cstheme="minorEastAsia" w:hint="eastAsia"/>
          <w:color w:val="000000"/>
          <w:sz w:val="28"/>
          <w:szCs w:val="28"/>
          <w:shd w:val="clear" w:color="auto" w:fill="FFFFFF"/>
        </w:rPr>
        <w:t>天。</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五</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体检</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体检由用人单位负责组织，体检人员职位按总成绩从高分到低分按</w:t>
      </w:r>
      <w:r>
        <w:rPr>
          <w:rFonts w:asciiTheme="minorEastAsia" w:hAnsiTheme="minorEastAsia" w:cstheme="minorEastAsia" w:hint="eastAsia"/>
          <w:color w:val="000000"/>
          <w:sz w:val="28"/>
          <w:szCs w:val="28"/>
          <w:shd w:val="clear" w:color="auto" w:fill="FFFFFF"/>
        </w:rPr>
        <w:t>1:1</w:t>
      </w:r>
      <w:r>
        <w:rPr>
          <w:rFonts w:asciiTheme="minorEastAsia" w:hAnsiTheme="minorEastAsia" w:cstheme="minorEastAsia" w:hint="eastAsia"/>
          <w:color w:val="000000"/>
          <w:sz w:val="28"/>
          <w:szCs w:val="28"/>
          <w:shd w:val="clear" w:color="auto" w:fill="FFFFFF"/>
        </w:rPr>
        <w:t>的比例确定。</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统一在指定的县及县以上综合性公立医院体检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复检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，在规定时间内进行并出具体检结论。其他机构出具相关结论、鉴定一律不予认可。体检标准参照《公务员录用体检通用标准</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试行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》、《关于修订〈公务员录用体检通用标准</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试行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〉及〈公务员录用体</w:t>
      </w:r>
      <w:r>
        <w:rPr>
          <w:rFonts w:asciiTheme="minorEastAsia" w:hAnsiTheme="minorEastAsia" w:cstheme="minorEastAsia" w:hint="eastAsia"/>
          <w:color w:val="000000"/>
          <w:sz w:val="28"/>
          <w:szCs w:val="28"/>
          <w:shd w:val="clear" w:color="auto" w:fill="FFFFFF"/>
        </w:rPr>
        <w:t>检操作手册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试</w:t>
      </w:r>
      <w:r>
        <w:rPr>
          <w:rFonts w:asciiTheme="minorEastAsia" w:hAnsiTheme="minorEastAsia" w:cstheme="minorEastAsia" w:hint="eastAsia"/>
          <w:color w:val="000000"/>
          <w:sz w:val="28"/>
          <w:szCs w:val="28"/>
          <w:shd w:val="clear" w:color="auto" w:fill="FFFFFF"/>
        </w:rPr>
        <w:lastRenderedPageBreak/>
        <w:t>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〉的通知》的有关规定执行。对主检医生认为需要做进一步检查的，依据职责权限经研究后可进行复查。</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应聘人员对体检结论有疑问的，允许提出复检要求。复检要求应在接到体检结论通知之日起三日内向领导小组书面提出复检申请</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若在规定时间内未书面提出的，视为自动放弃复检，不得进入下一环节</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。体检结果以复检结论为准。</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体检不合格或自动放弃体检的应聘人员，取消进入下一环节资格，空缺职位予以递补。自愿放弃体检的应聘人员应在发布体检公告三日内提交书面承诺书，逾期不交，视为自动放弃体检。</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体检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复检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费用</w:t>
      </w:r>
      <w:r>
        <w:rPr>
          <w:rFonts w:asciiTheme="minorEastAsia" w:hAnsiTheme="minorEastAsia" w:cstheme="minorEastAsia" w:hint="eastAsia"/>
          <w:color w:val="000000"/>
          <w:sz w:val="28"/>
          <w:szCs w:val="28"/>
          <w:shd w:val="clear" w:color="auto" w:fill="FFFFFF"/>
        </w:rPr>
        <w:t>由应聘人员自理，体检时间另行通知。</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六</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考察</w:t>
      </w:r>
    </w:p>
    <w:p w:rsidR="00727997" w:rsidRDefault="00995D97">
      <w:pPr>
        <w:pStyle w:val="a3"/>
        <w:widowControl/>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体检合格应聘人员确定为考察对象。考察工作由用人单位组织实施，考察时还须进一步核实应聘人员是否符合规定的报名资格条件，确认其报名时提交的信息和材料是否真实、准确。考察不合格、考察期间放弃或自动放弃考察的考生，取消进入下一环节资格，空缺职位予以递补。自愿放弃考察的考生应在发布考察公告三日内提交书面承诺书，逾期不交，视为自动放弃考察。</w:t>
      </w:r>
    </w:p>
    <w:p w:rsidR="00727997" w:rsidRDefault="00727997">
      <w:pPr>
        <w:pStyle w:val="a3"/>
        <w:widowControl/>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五、公示、聘用和签订劳动合同</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公示和聘用</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lastRenderedPageBreak/>
        <w:t xml:space="preserve">　　经考试、体检、考察合格的人员，确定为拟聘用人员后，在黔西南州市场监督管理局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州知识产权局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网站进行公示，公示时间</w:t>
      </w:r>
      <w:r>
        <w:rPr>
          <w:rFonts w:asciiTheme="minorEastAsia" w:hAnsiTheme="minorEastAsia" w:cstheme="minorEastAsia" w:hint="eastAsia"/>
          <w:color w:val="000000"/>
          <w:sz w:val="28"/>
          <w:szCs w:val="28"/>
          <w:shd w:val="clear" w:color="auto" w:fill="FFFFFF"/>
        </w:rPr>
        <w:t>3</w:t>
      </w:r>
      <w:r>
        <w:rPr>
          <w:rFonts w:asciiTheme="minorEastAsia" w:hAnsiTheme="minorEastAsia" w:cstheme="minorEastAsia" w:hint="eastAsia"/>
          <w:color w:val="000000"/>
          <w:sz w:val="28"/>
          <w:szCs w:val="28"/>
          <w:shd w:val="clear" w:color="auto" w:fill="FFFFFF"/>
        </w:rPr>
        <w:t>天，接受社会监督。公示期间查实有严重问题影响聘用的，取消聘用资格</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公示期满无异议的，确定为拟聘用人员。</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岗位确定</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确定为拟聘用人员后，由劳务公司以劳务派遣形式派遣到黔西南州特种设备检验所。拟聘用人员应在规定时间到黔西南州特种设备检验所报到，逾期不报到的视为自动放弃聘用资格。</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三</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人员递补</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因拟聘用人员在体检、考察、公示、报到等环节被取消资格的或自愿放弃出现职位空缺的，</w:t>
      </w:r>
      <w:r>
        <w:rPr>
          <w:rFonts w:asciiTheme="minorEastAsia" w:hAnsiTheme="minorEastAsia" w:cstheme="minorEastAsia" w:hint="eastAsia"/>
          <w:color w:val="000000"/>
          <w:sz w:val="28"/>
          <w:szCs w:val="28"/>
          <w:shd w:val="clear" w:color="auto" w:fill="FFFFFF"/>
        </w:rPr>
        <w:t>按总成绩从高分到低分按程序依次递补并追加公示。</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四</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签订劳动合同</w:t>
      </w:r>
    </w:p>
    <w:p w:rsidR="00727997" w:rsidRDefault="00995D97">
      <w:pPr>
        <w:pStyle w:val="a3"/>
        <w:widowControl/>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t>拟聘用人员与指定的劳务派遣公司签订劳动合同，首次签订劳动合同期限为</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年，试用期为</w:t>
      </w:r>
      <w:r>
        <w:rPr>
          <w:rFonts w:asciiTheme="minorEastAsia" w:hAnsiTheme="minorEastAsia" w:cstheme="minorEastAsia" w:hint="eastAsia"/>
          <w:color w:val="000000"/>
          <w:sz w:val="28"/>
          <w:szCs w:val="28"/>
          <w:shd w:val="clear" w:color="auto" w:fill="FFFFFF"/>
        </w:rPr>
        <w:t>1</w:t>
      </w:r>
      <w:r>
        <w:rPr>
          <w:rFonts w:asciiTheme="minorEastAsia" w:hAnsiTheme="minorEastAsia" w:cstheme="minorEastAsia" w:hint="eastAsia"/>
          <w:color w:val="000000"/>
          <w:sz w:val="28"/>
          <w:szCs w:val="28"/>
          <w:shd w:val="clear" w:color="auto" w:fill="FFFFFF"/>
        </w:rPr>
        <w:t>个月。签订劳动合同后半年内，岗位出现空缺的，经招聘单位研究，可在参加考试的人员中从高分到低分依次递补。</w:t>
      </w:r>
    </w:p>
    <w:p w:rsidR="00727997" w:rsidRDefault="00727997">
      <w:pPr>
        <w:pStyle w:val="a3"/>
        <w:widowControl/>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六、工资福利待遇</w:t>
      </w:r>
    </w:p>
    <w:p w:rsidR="00727997" w:rsidRDefault="00995D97">
      <w:pPr>
        <w:pStyle w:val="a3"/>
        <w:widowControl/>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r>
        <w:rPr>
          <w:rFonts w:asciiTheme="minorEastAsia" w:hAnsiTheme="minorEastAsia" w:cstheme="minorEastAsia" w:hint="eastAsia"/>
          <w:color w:val="000000"/>
          <w:sz w:val="28"/>
          <w:szCs w:val="28"/>
          <w:shd w:val="clear" w:color="auto" w:fill="FFFFFF"/>
        </w:rPr>
        <w:lastRenderedPageBreak/>
        <w:t>编制外劳务派遣人员缴纳社保，享受编制内职工同等休假等待遇。未持证专业技术人员年薪约</w:t>
      </w:r>
      <w:r>
        <w:rPr>
          <w:rFonts w:asciiTheme="minorEastAsia" w:hAnsiTheme="minorEastAsia" w:cstheme="minorEastAsia" w:hint="eastAsia"/>
          <w:color w:val="000000"/>
          <w:sz w:val="28"/>
          <w:szCs w:val="28"/>
          <w:shd w:val="clear" w:color="auto" w:fill="FFFFFF"/>
        </w:rPr>
        <w:t>4.2</w:t>
      </w:r>
      <w:r>
        <w:rPr>
          <w:rFonts w:asciiTheme="minorEastAsia" w:hAnsiTheme="minorEastAsia" w:cstheme="minorEastAsia" w:hint="eastAsia"/>
          <w:color w:val="000000"/>
          <w:sz w:val="28"/>
          <w:szCs w:val="28"/>
          <w:shd w:val="clear" w:color="auto" w:fill="FFFFFF"/>
        </w:rPr>
        <w:t>万元</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含个人保险</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考核奖金</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持中华人民共和国特种设备检验检测人员证</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检验员及以上</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的专业技术人员年薪约</w:t>
      </w:r>
      <w:r>
        <w:rPr>
          <w:rFonts w:asciiTheme="minorEastAsia" w:hAnsiTheme="minorEastAsia" w:cstheme="minorEastAsia" w:hint="eastAsia"/>
          <w:color w:val="000000"/>
          <w:sz w:val="28"/>
          <w:szCs w:val="28"/>
          <w:shd w:val="clear" w:color="auto" w:fill="FFFFFF"/>
        </w:rPr>
        <w:t>7</w:t>
      </w:r>
      <w:r>
        <w:rPr>
          <w:rFonts w:asciiTheme="minorEastAsia" w:hAnsiTheme="minorEastAsia" w:cstheme="minorEastAsia" w:hint="eastAsia"/>
          <w:color w:val="000000"/>
          <w:sz w:val="28"/>
          <w:szCs w:val="28"/>
          <w:shd w:val="clear" w:color="auto" w:fill="FFFFFF"/>
        </w:rPr>
        <w:t>万元</w:t>
      </w:r>
      <w:r>
        <w:rPr>
          <w:rFonts w:asciiTheme="minorEastAsia" w:hAnsiTheme="minorEastAsia" w:cstheme="minorEastAsia" w:hint="eastAsia"/>
          <w:color w:val="000000"/>
          <w:sz w:val="28"/>
          <w:szCs w:val="28"/>
          <w:shd w:val="clear" w:color="auto" w:fill="FFFFFF"/>
        </w:rPr>
        <w:t>-12</w:t>
      </w:r>
      <w:r>
        <w:rPr>
          <w:rFonts w:asciiTheme="minorEastAsia" w:hAnsiTheme="minorEastAsia" w:cstheme="minorEastAsia" w:hint="eastAsia"/>
          <w:color w:val="000000"/>
          <w:sz w:val="28"/>
          <w:szCs w:val="28"/>
          <w:shd w:val="clear" w:color="auto" w:fill="FFFFFF"/>
        </w:rPr>
        <w:t>万元</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含个人保险</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考核奖金，管理岗位人员年薪约</w:t>
      </w:r>
      <w:r>
        <w:rPr>
          <w:rFonts w:asciiTheme="minorEastAsia" w:hAnsiTheme="minorEastAsia" w:cstheme="minorEastAsia" w:hint="eastAsia"/>
          <w:color w:val="000000"/>
          <w:sz w:val="28"/>
          <w:szCs w:val="28"/>
          <w:shd w:val="clear" w:color="auto" w:fill="FFFFFF"/>
        </w:rPr>
        <w:t>3.6</w:t>
      </w:r>
      <w:r>
        <w:rPr>
          <w:rFonts w:asciiTheme="minorEastAsia" w:hAnsiTheme="minorEastAsia" w:cstheme="minorEastAsia" w:hint="eastAsia"/>
          <w:color w:val="000000"/>
          <w:sz w:val="28"/>
          <w:szCs w:val="28"/>
          <w:shd w:val="clear" w:color="auto" w:fill="FFFFFF"/>
        </w:rPr>
        <w:t>万元</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含个人保险</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考核奖金。</w:t>
      </w:r>
    </w:p>
    <w:p w:rsidR="00727997" w:rsidRDefault="00727997">
      <w:pPr>
        <w:pStyle w:val="a3"/>
        <w:widowControl/>
        <w:spacing w:before="120" w:beforeAutospacing="0" w:afterAutospacing="0" w:line="312" w:lineRule="atLeast"/>
        <w:ind w:firstLine="560"/>
        <w:rPr>
          <w:rFonts w:asciiTheme="minorEastAsia" w:hAnsiTheme="minorEastAsia" w:cstheme="minorEastAsia"/>
          <w:color w:val="000000"/>
          <w:sz w:val="28"/>
          <w:szCs w:val="28"/>
          <w:shd w:val="clear" w:color="auto" w:fill="FFFFFF"/>
        </w:rPr>
      </w:pP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Style w:val="a4"/>
          <w:rFonts w:asciiTheme="minorEastAsia" w:hAnsiTheme="minorEastAsia" w:cstheme="minorEastAsia" w:hint="eastAsia"/>
          <w:color w:val="000000"/>
          <w:sz w:val="28"/>
          <w:szCs w:val="28"/>
          <w:shd w:val="clear" w:color="auto" w:fill="FFFFFF"/>
        </w:rPr>
        <w:t>七、其他事项</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疫情防控。根据新冠肺炎疫情防控工作有关要求，全面落实各项疫情防控工作措施，应聘人员须提供</w:t>
      </w:r>
      <w:r>
        <w:rPr>
          <w:rFonts w:asciiTheme="minorEastAsia" w:hAnsiTheme="minorEastAsia" w:cstheme="minorEastAsia" w:hint="eastAsia"/>
          <w:color w:val="000000"/>
          <w:sz w:val="28"/>
          <w:szCs w:val="28"/>
          <w:shd w:val="clear" w:color="auto" w:fill="FFFFFF"/>
        </w:rPr>
        <w:t>48</w:t>
      </w:r>
      <w:r>
        <w:rPr>
          <w:rFonts w:asciiTheme="minorEastAsia" w:hAnsiTheme="minorEastAsia" w:cstheme="minorEastAsia" w:hint="eastAsia"/>
          <w:color w:val="000000"/>
          <w:sz w:val="28"/>
          <w:szCs w:val="28"/>
          <w:shd w:val="clear" w:color="auto" w:fill="FFFFFF"/>
        </w:rPr>
        <w:t>小时以内核酸检测阴性证明，佩戴口罩，严格测温扫码，如实填写《个人健康情况申报表》。</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二</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本次公</w:t>
      </w:r>
      <w:r>
        <w:rPr>
          <w:rFonts w:asciiTheme="minorEastAsia" w:hAnsiTheme="minorEastAsia" w:cstheme="minorEastAsia" w:hint="eastAsia"/>
          <w:color w:val="000000"/>
          <w:sz w:val="28"/>
          <w:szCs w:val="28"/>
          <w:shd w:val="clear" w:color="auto" w:fill="FFFFFF"/>
        </w:rPr>
        <w:t>开招聘工作未尽事宜，由黔西南州市场监督管理局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州知识产权局</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党组研究确定。</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三</w:t>
      </w:r>
      <w:r>
        <w:rPr>
          <w:rFonts w:asciiTheme="minorEastAsia" w:hAnsiTheme="minorEastAsia" w:cstheme="minorEastAsia" w:hint="eastAsia"/>
          <w:color w:val="000000"/>
          <w:sz w:val="28"/>
          <w:szCs w:val="28"/>
          <w:shd w:val="clear" w:color="auto" w:fill="FFFFFF"/>
        </w:rPr>
        <w:t>)</w:t>
      </w:r>
      <w:r>
        <w:rPr>
          <w:rFonts w:asciiTheme="minorEastAsia" w:hAnsiTheme="minorEastAsia" w:cstheme="minorEastAsia" w:hint="eastAsia"/>
          <w:color w:val="000000"/>
          <w:sz w:val="28"/>
          <w:szCs w:val="28"/>
          <w:shd w:val="clear" w:color="auto" w:fill="FFFFFF"/>
        </w:rPr>
        <w:t>报名咨询电话：</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黔西南州市场管理局</w:t>
      </w:r>
      <w:r>
        <w:rPr>
          <w:rFonts w:asciiTheme="minorEastAsia" w:hAnsiTheme="minorEastAsia" w:cstheme="minorEastAsia" w:hint="eastAsia"/>
          <w:color w:val="000000"/>
          <w:sz w:val="28"/>
          <w:szCs w:val="28"/>
          <w:shd w:val="clear" w:color="auto" w:fill="FFFFFF"/>
        </w:rPr>
        <w:t>0859-3237597;</w:t>
      </w:r>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黔西南州特种设备检验所公开招聘岗位信息表</w:t>
      </w:r>
    </w:p>
    <w:tbl>
      <w:tblPr>
        <w:tblW w:w="8894" w:type="dxa"/>
        <w:tblInd w:w="-541" w:type="dxa"/>
        <w:tblCellMar>
          <w:top w:w="15" w:type="dxa"/>
          <w:left w:w="15" w:type="dxa"/>
          <w:bottom w:w="15" w:type="dxa"/>
          <w:right w:w="15" w:type="dxa"/>
        </w:tblCellMar>
        <w:tblLook w:val="04A0"/>
      </w:tblPr>
      <w:tblGrid>
        <w:gridCol w:w="1399"/>
        <w:gridCol w:w="656"/>
        <w:gridCol w:w="623"/>
        <w:gridCol w:w="556"/>
        <w:gridCol w:w="723"/>
        <w:gridCol w:w="1304"/>
        <w:gridCol w:w="3633"/>
      </w:tblGrid>
      <w:tr w:rsidR="00727997">
        <w:trPr>
          <w:trHeight w:val="360"/>
        </w:trPr>
        <w:tc>
          <w:tcPr>
            <w:tcW w:w="1399" w:type="dxa"/>
            <w:tcBorders>
              <w:top w:val="single" w:sz="4" w:space="0" w:color="ADC3D5"/>
              <w:left w:val="single" w:sz="4" w:space="0" w:color="ADC3D5"/>
              <w:bottom w:val="single" w:sz="4" w:space="0" w:color="ADC3D5"/>
              <w:right w:val="single" w:sz="4" w:space="0" w:color="ADC3D5"/>
            </w:tcBorders>
            <w:shd w:val="clear" w:color="auto" w:fill="F4FBFF"/>
            <w:tcMar>
              <w:top w:w="24" w:type="dxa"/>
              <w:left w:w="120" w:type="dxa"/>
              <w:bottom w:w="24" w:type="dxa"/>
              <w:right w:w="120" w:type="dxa"/>
            </w:tcMar>
            <w:vAlign w:val="center"/>
          </w:tcPr>
          <w:p w:rsidR="00727997" w:rsidRDefault="00995D97">
            <w:pPr>
              <w:pStyle w:val="a3"/>
              <w:widowControl/>
              <w:spacing w:beforeAutospacing="0" w:afterAutospacing="0" w:line="336" w:lineRule="atLeast"/>
              <w:jc w:val="center"/>
              <w:rPr>
                <w:rFonts w:asciiTheme="minorEastAsia" w:hAnsiTheme="minorEastAsia" w:cstheme="minorEastAsia"/>
                <w:sz w:val="28"/>
                <w:szCs w:val="28"/>
              </w:rPr>
            </w:pPr>
            <w:r>
              <w:rPr>
                <w:rFonts w:asciiTheme="minorEastAsia" w:hAnsiTheme="minorEastAsia" w:cstheme="minorEastAsia" w:hint="eastAsia"/>
                <w:b/>
                <w:bCs/>
                <w:sz w:val="28"/>
                <w:szCs w:val="28"/>
              </w:rPr>
              <w:t>招聘单位</w:t>
            </w:r>
          </w:p>
        </w:tc>
        <w:tc>
          <w:tcPr>
            <w:tcW w:w="656" w:type="dxa"/>
            <w:tcBorders>
              <w:top w:val="single" w:sz="4" w:space="0" w:color="ADC3D5"/>
              <w:left w:val="single" w:sz="4" w:space="0" w:color="ADC3D5"/>
              <w:bottom w:val="single" w:sz="4" w:space="0" w:color="ADC3D5"/>
              <w:right w:val="single" w:sz="4" w:space="0" w:color="ADC3D5"/>
            </w:tcBorders>
            <w:shd w:val="clear" w:color="auto" w:fill="F4FBFF"/>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jc w:val="center"/>
              <w:rPr>
                <w:rFonts w:asciiTheme="minorEastAsia" w:hAnsiTheme="minorEastAsia" w:cstheme="minorEastAsia"/>
                <w:sz w:val="28"/>
                <w:szCs w:val="28"/>
              </w:rPr>
            </w:pPr>
            <w:r>
              <w:rPr>
                <w:rFonts w:asciiTheme="minorEastAsia" w:hAnsiTheme="minorEastAsia" w:cstheme="minorEastAsia" w:hint="eastAsia"/>
                <w:b/>
                <w:bCs/>
                <w:sz w:val="28"/>
                <w:szCs w:val="28"/>
              </w:rPr>
              <w:t>岗位名称</w:t>
            </w:r>
          </w:p>
        </w:tc>
        <w:tc>
          <w:tcPr>
            <w:tcW w:w="623" w:type="dxa"/>
            <w:tcBorders>
              <w:top w:val="single" w:sz="4" w:space="0" w:color="ADC3D5"/>
              <w:left w:val="single" w:sz="4" w:space="0" w:color="ADC3D5"/>
              <w:bottom w:val="single" w:sz="4" w:space="0" w:color="ADC3D5"/>
              <w:right w:val="single" w:sz="4" w:space="0" w:color="ADC3D5"/>
            </w:tcBorders>
            <w:shd w:val="clear" w:color="auto" w:fill="F4FBFF"/>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jc w:val="center"/>
              <w:rPr>
                <w:rFonts w:asciiTheme="minorEastAsia" w:hAnsiTheme="minorEastAsia" w:cstheme="minorEastAsia"/>
                <w:sz w:val="28"/>
                <w:szCs w:val="28"/>
              </w:rPr>
            </w:pPr>
            <w:r>
              <w:rPr>
                <w:rFonts w:asciiTheme="minorEastAsia" w:hAnsiTheme="minorEastAsia" w:cstheme="minorEastAsia" w:hint="eastAsia"/>
                <w:b/>
                <w:bCs/>
                <w:sz w:val="28"/>
                <w:szCs w:val="28"/>
              </w:rPr>
              <w:t>岗位代码</w:t>
            </w:r>
          </w:p>
        </w:tc>
        <w:tc>
          <w:tcPr>
            <w:tcW w:w="556" w:type="dxa"/>
            <w:tcBorders>
              <w:top w:val="single" w:sz="4" w:space="0" w:color="ADC3D5"/>
              <w:left w:val="single" w:sz="4" w:space="0" w:color="ADC3D5"/>
              <w:bottom w:val="single" w:sz="4" w:space="0" w:color="ADC3D5"/>
              <w:right w:val="single" w:sz="4" w:space="0" w:color="ADC3D5"/>
            </w:tcBorders>
            <w:shd w:val="clear" w:color="auto" w:fill="F4FBFF"/>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jc w:val="center"/>
              <w:rPr>
                <w:rFonts w:asciiTheme="minorEastAsia" w:hAnsiTheme="minorEastAsia" w:cstheme="minorEastAsia"/>
                <w:sz w:val="28"/>
                <w:szCs w:val="28"/>
              </w:rPr>
            </w:pPr>
            <w:r>
              <w:rPr>
                <w:rFonts w:asciiTheme="minorEastAsia" w:hAnsiTheme="minorEastAsia" w:cstheme="minorEastAsia" w:hint="eastAsia"/>
                <w:b/>
                <w:bCs/>
                <w:sz w:val="28"/>
                <w:szCs w:val="28"/>
              </w:rPr>
              <w:t>人数</w:t>
            </w:r>
          </w:p>
        </w:tc>
        <w:tc>
          <w:tcPr>
            <w:tcW w:w="723" w:type="dxa"/>
            <w:tcBorders>
              <w:top w:val="single" w:sz="4" w:space="0" w:color="ADC3D5"/>
              <w:left w:val="single" w:sz="4" w:space="0" w:color="ADC3D5"/>
              <w:bottom w:val="single" w:sz="4" w:space="0" w:color="ADC3D5"/>
              <w:right w:val="single" w:sz="4" w:space="0" w:color="ADC3D5"/>
            </w:tcBorders>
            <w:shd w:val="clear" w:color="auto" w:fill="F4FBFF"/>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jc w:val="center"/>
              <w:rPr>
                <w:rFonts w:asciiTheme="minorEastAsia" w:hAnsiTheme="minorEastAsia" w:cstheme="minorEastAsia"/>
                <w:sz w:val="28"/>
                <w:szCs w:val="28"/>
              </w:rPr>
            </w:pPr>
            <w:r>
              <w:rPr>
                <w:rFonts w:asciiTheme="minorEastAsia" w:hAnsiTheme="minorEastAsia" w:cstheme="minorEastAsia" w:hint="eastAsia"/>
                <w:b/>
                <w:bCs/>
                <w:sz w:val="28"/>
                <w:szCs w:val="28"/>
              </w:rPr>
              <w:t>学历</w:t>
            </w:r>
          </w:p>
        </w:tc>
        <w:tc>
          <w:tcPr>
            <w:tcW w:w="1304" w:type="dxa"/>
            <w:tcBorders>
              <w:top w:val="single" w:sz="4" w:space="0" w:color="ADC3D5"/>
              <w:left w:val="single" w:sz="4" w:space="0" w:color="ADC3D5"/>
              <w:bottom w:val="single" w:sz="4" w:space="0" w:color="ADC3D5"/>
              <w:right w:val="single" w:sz="4" w:space="0" w:color="ADC3D5"/>
            </w:tcBorders>
            <w:shd w:val="clear" w:color="auto" w:fill="F4FBFF"/>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jc w:val="center"/>
              <w:rPr>
                <w:rFonts w:asciiTheme="minorEastAsia" w:hAnsiTheme="minorEastAsia" w:cstheme="minorEastAsia"/>
                <w:sz w:val="28"/>
                <w:szCs w:val="28"/>
              </w:rPr>
            </w:pPr>
            <w:r>
              <w:rPr>
                <w:rFonts w:asciiTheme="minorEastAsia" w:hAnsiTheme="minorEastAsia" w:cstheme="minorEastAsia" w:hint="eastAsia"/>
                <w:b/>
                <w:bCs/>
                <w:sz w:val="28"/>
                <w:szCs w:val="28"/>
              </w:rPr>
              <w:t>专业</w:t>
            </w:r>
          </w:p>
        </w:tc>
        <w:tc>
          <w:tcPr>
            <w:tcW w:w="3633" w:type="dxa"/>
            <w:tcBorders>
              <w:top w:val="single" w:sz="4" w:space="0" w:color="ADC3D5"/>
              <w:left w:val="single" w:sz="4" w:space="0" w:color="ADC3D5"/>
              <w:bottom w:val="single" w:sz="4" w:space="0" w:color="ADC3D5"/>
              <w:right w:val="single" w:sz="4" w:space="0" w:color="ADC3D5"/>
            </w:tcBorders>
            <w:shd w:val="clear" w:color="auto" w:fill="F4FBFF"/>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jc w:val="center"/>
              <w:rPr>
                <w:rFonts w:asciiTheme="minorEastAsia" w:hAnsiTheme="minorEastAsia" w:cstheme="minorEastAsia"/>
                <w:sz w:val="28"/>
                <w:szCs w:val="28"/>
              </w:rPr>
            </w:pPr>
            <w:r>
              <w:rPr>
                <w:rFonts w:asciiTheme="minorEastAsia" w:hAnsiTheme="minorEastAsia" w:cstheme="minorEastAsia" w:hint="eastAsia"/>
                <w:b/>
                <w:bCs/>
                <w:sz w:val="28"/>
                <w:szCs w:val="28"/>
              </w:rPr>
              <w:t>报考条件</w:t>
            </w:r>
          </w:p>
        </w:tc>
      </w:tr>
      <w:tr w:rsidR="00727997">
        <w:tc>
          <w:tcPr>
            <w:tcW w:w="1399" w:type="dxa"/>
            <w:vMerge w:val="restart"/>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rPr>
                <w:rFonts w:asciiTheme="minorEastAsia" w:hAnsiTheme="minorEastAsia" w:cstheme="minorEastAsia"/>
                <w:sz w:val="28"/>
                <w:szCs w:val="28"/>
              </w:rPr>
            </w:pPr>
            <w:r>
              <w:rPr>
                <w:rFonts w:asciiTheme="minorEastAsia" w:hAnsiTheme="minorEastAsia" w:cstheme="minorEastAsia" w:hint="eastAsia"/>
                <w:sz w:val="28"/>
                <w:szCs w:val="28"/>
              </w:rPr>
              <w:t>黔西南州</w:t>
            </w:r>
            <w:r>
              <w:rPr>
                <w:rFonts w:asciiTheme="minorEastAsia" w:hAnsiTheme="minorEastAsia" w:cstheme="minorEastAsia" w:hint="eastAsia"/>
                <w:sz w:val="28"/>
                <w:szCs w:val="28"/>
              </w:rPr>
              <w:lastRenderedPageBreak/>
              <w:t>特种设备检验所</w:t>
            </w:r>
          </w:p>
        </w:tc>
        <w:tc>
          <w:tcPr>
            <w:tcW w:w="656" w:type="dxa"/>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rPr>
                <w:rFonts w:asciiTheme="minorEastAsia" w:hAnsiTheme="minorEastAsia" w:cstheme="minorEastAsia"/>
                <w:sz w:val="28"/>
                <w:szCs w:val="28"/>
              </w:rPr>
            </w:pPr>
            <w:r>
              <w:rPr>
                <w:rFonts w:asciiTheme="minorEastAsia" w:hAnsiTheme="minorEastAsia" w:cstheme="minorEastAsia" w:hint="eastAsia"/>
                <w:sz w:val="28"/>
                <w:szCs w:val="28"/>
              </w:rPr>
              <w:lastRenderedPageBreak/>
              <w:t>专</w:t>
            </w:r>
            <w:r>
              <w:rPr>
                <w:rFonts w:asciiTheme="minorEastAsia" w:hAnsiTheme="minorEastAsia" w:cstheme="minorEastAsia" w:hint="eastAsia"/>
                <w:sz w:val="28"/>
                <w:szCs w:val="28"/>
              </w:rPr>
              <w:lastRenderedPageBreak/>
              <w:t>业技术岗</w:t>
            </w:r>
          </w:p>
        </w:tc>
        <w:tc>
          <w:tcPr>
            <w:tcW w:w="623" w:type="dxa"/>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rPr>
                <w:rFonts w:asciiTheme="minorEastAsia" w:hAnsiTheme="minorEastAsia" w:cstheme="minorEastAsia"/>
                <w:sz w:val="28"/>
                <w:szCs w:val="28"/>
              </w:rPr>
            </w:pPr>
            <w:r>
              <w:rPr>
                <w:rFonts w:asciiTheme="minorEastAsia" w:hAnsiTheme="minorEastAsia" w:cstheme="minorEastAsia" w:hint="eastAsia"/>
                <w:sz w:val="28"/>
                <w:szCs w:val="28"/>
              </w:rPr>
              <w:lastRenderedPageBreak/>
              <w:t>01</w:t>
            </w:r>
          </w:p>
        </w:tc>
        <w:tc>
          <w:tcPr>
            <w:tcW w:w="556" w:type="dxa"/>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rPr>
                <w:rFonts w:asciiTheme="minorEastAsia" w:hAnsiTheme="minorEastAsia" w:cstheme="minorEastAsia"/>
                <w:sz w:val="28"/>
                <w:szCs w:val="28"/>
              </w:rPr>
            </w:pPr>
            <w:r>
              <w:rPr>
                <w:rFonts w:asciiTheme="minorEastAsia" w:hAnsiTheme="minorEastAsia" w:cstheme="minorEastAsia" w:hint="eastAsia"/>
                <w:sz w:val="28"/>
                <w:szCs w:val="28"/>
              </w:rPr>
              <w:t>6</w:t>
            </w:r>
          </w:p>
        </w:tc>
        <w:tc>
          <w:tcPr>
            <w:tcW w:w="723" w:type="dxa"/>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rPr>
                <w:rFonts w:asciiTheme="minorEastAsia" w:hAnsiTheme="minorEastAsia" w:cstheme="minorEastAsia"/>
                <w:sz w:val="28"/>
                <w:szCs w:val="28"/>
              </w:rPr>
            </w:pPr>
            <w:r>
              <w:rPr>
                <w:rFonts w:asciiTheme="minorEastAsia" w:hAnsiTheme="minorEastAsia" w:cstheme="minorEastAsia" w:hint="eastAsia"/>
                <w:sz w:val="28"/>
                <w:szCs w:val="28"/>
              </w:rPr>
              <w:t>大</w:t>
            </w:r>
            <w:r>
              <w:rPr>
                <w:rFonts w:asciiTheme="minorEastAsia" w:hAnsiTheme="minorEastAsia" w:cstheme="minorEastAsia" w:hint="eastAsia"/>
                <w:sz w:val="28"/>
                <w:szCs w:val="28"/>
              </w:rPr>
              <w:lastRenderedPageBreak/>
              <w:t>学本科及以上</w:t>
            </w:r>
          </w:p>
        </w:tc>
        <w:tc>
          <w:tcPr>
            <w:tcW w:w="1304" w:type="dxa"/>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rPr>
                <w:rFonts w:asciiTheme="minorEastAsia" w:hAnsiTheme="minorEastAsia" w:cstheme="minorEastAsia"/>
                <w:sz w:val="28"/>
                <w:szCs w:val="28"/>
              </w:rPr>
            </w:pPr>
            <w:r>
              <w:rPr>
                <w:rFonts w:asciiTheme="minorEastAsia" w:hAnsiTheme="minorEastAsia" w:cstheme="minorEastAsia" w:hint="eastAsia"/>
                <w:sz w:val="28"/>
                <w:szCs w:val="28"/>
              </w:rPr>
              <w:lastRenderedPageBreak/>
              <w:t>材料类、</w:t>
            </w:r>
            <w:r>
              <w:rPr>
                <w:rFonts w:asciiTheme="minorEastAsia" w:hAnsiTheme="minorEastAsia" w:cstheme="minorEastAsia" w:hint="eastAsia"/>
                <w:sz w:val="28"/>
                <w:szCs w:val="28"/>
              </w:rPr>
              <w:lastRenderedPageBreak/>
              <w:t>机械类、能源动力类、电气类</w:t>
            </w:r>
          </w:p>
        </w:tc>
        <w:tc>
          <w:tcPr>
            <w:tcW w:w="3633" w:type="dxa"/>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rPr>
                <w:rFonts w:asciiTheme="minorEastAsia" w:hAnsiTheme="minorEastAsia" w:cstheme="minorEastAsia"/>
                <w:sz w:val="28"/>
                <w:szCs w:val="28"/>
              </w:rPr>
            </w:pPr>
            <w:r>
              <w:rPr>
                <w:rFonts w:asciiTheme="minorEastAsia" w:hAnsiTheme="minorEastAsia" w:cstheme="minorEastAsia" w:hint="eastAsia"/>
                <w:sz w:val="28"/>
                <w:szCs w:val="28"/>
              </w:rPr>
              <w:lastRenderedPageBreak/>
              <w:t>持有中华人民共和国特种设</w:t>
            </w:r>
            <w:r>
              <w:rPr>
                <w:rFonts w:asciiTheme="minorEastAsia" w:hAnsiTheme="minorEastAsia" w:cstheme="minorEastAsia" w:hint="eastAsia"/>
                <w:sz w:val="28"/>
                <w:szCs w:val="28"/>
              </w:rPr>
              <w:lastRenderedPageBreak/>
              <w:t>备检验检测人员证（检验员及以上）人员报名专业、学历不限，考试持检验员证者总分加</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分，持检验师证者总分加</w:t>
            </w:r>
            <w:r>
              <w:rPr>
                <w:rFonts w:asciiTheme="minorEastAsia" w:hAnsiTheme="minorEastAsia" w:cstheme="minorEastAsia" w:hint="eastAsia"/>
                <w:sz w:val="28"/>
                <w:szCs w:val="28"/>
              </w:rPr>
              <w:t>20</w:t>
            </w:r>
            <w:r>
              <w:rPr>
                <w:rFonts w:asciiTheme="minorEastAsia" w:hAnsiTheme="minorEastAsia" w:cstheme="minorEastAsia" w:hint="eastAsia"/>
                <w:sz w:val="28"/>
                <w:szCs w:val="28"/>
              </w:rPr>
              <w:t>分。</w:t>
            </w:r>
          </w:p>
        </w:tc>
      </w:tr>
      <w:tr w:rsidR="00727997">
        <w:trPr>
          <w:trHeight w:val="3252"/>
        </w:trPr>
        <w:tc>
          <w:tcPr>
            <w:tcW w:w="1399" w:type="dxa"/>
            <w:vMerge/>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727997">
            <w:pPr>
              <w:rPr>
                <w:rFonts w:asciiTheme="minorEastAsia" w:hAnsiTheme="minorEastAsia" w:cstheme="minorEastAsia"/>
                <w:sz w:val="28"/>
                <w:szCs w:val="28"/>
              </w:rPr>
            </w:pPr>
          </w:p>
        </w:tc>
        <w:tc>
          <w:tcPr>
            <w:tcW w:w="656" w:type="dxa"/>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rPr>
                <w:rFonts w:asciiTheme="minorEastAsia" w:hAnsiTheme="minorEastAsia" w:cstheme="minorEastAsia"/>
                <w:sz w:val="28"/>
                <w:szCs w:val="28"/>
              </w:rPr>
            </w:pPr>
            <w:r>
              <w:rPr>
                <w:rFonts w:asciiTheme="minorEastAsia" w:hAnsiTheme="minorEastAsia" w:cstheme="minorEastAsia" w:hint="eastAsia"/>
                <w:sz w:val="28"/>
                <w:szCs w:val="28"/>
              </w:rPr>
              <w:t>管理岗</w:t>
            </w:r>
          </w:p>
        </w:tc>
        <w:tc>
          <w:tcPr>
            <w:tcW w:w="623" w:type="dxa"/>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rPr>
                <w:rFonts w:asciiTheme="minorEastAsia" w:hAnsiTheme="minorEastAsia" w:cstheme="minorEastAsia"/>
                <w:sz w:val="28"/>
                <w:szCs w:val="28"/>
              </w:rPr>
            </w:pPr>
            <w:r>
              <w:rPr>
                <w:rFonts w:asciiTheme="minorEastAsia" w:hAnsiTheme="minorEastAsia" w:cstheme="minorEastAsia" w:hint="eastAsia"/>
                <w:sz w:val="28"/>
                <w:szCs w:val="28"/>
              </w:rPr>
              <w:t>02</w:t>
            </w:r>
          </w:p>
        </w:tc>
        <w:tc>
          <w:tcPr>
            <w:tcW w:w="556" w:type="dxa"/>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rPr>
                <w:rFonts w:asciiTheme="minorEastAsia" w:hAnsiTheme="minorEastAsia" w:cstheme="minorEastAsia"/>
                <w:sz w:val="28"/>
                <w:szCs w:val="28"/>
              </w:rPr>
            </w:pPr>
            <w:r>
              <w:rPr>
                <w:rFonts w:asciiTheme="minorEastAsia" w:hAnsiTheme="minorEastAsia" w:cstheme="minorEastAsia" w:hint="eastAsia"/>
                <w:sz w:val="28"/>
                <w:szCs w:val="28"/>
              </w:rPr>
              <w:t>4</w:t>
            </w:r>
          </w:p>
        </w:tc>
        <w:tc>
          <w:tcPr>
            <w:tcW w:w="723" w:type="dxa"/>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rPr>
                <w:rFonts w:asciiTheme="minorEastAsia" w:hAnsiTheme="minorEastAsia" w:cstheme="minorEastAsia"/>
                <w:sz w:val="28"/>
                <w:szCs w:val="28"/>
              </w:rPr>
            </w:pPr>
            <w:r>
              <w:rPr>
                <w:rFonts w:asciiTheme="minorEastAsia" w:hAnsiTheme="minorEastAsia" w:cstheme="minorEastAsia" w:hint="eastAsia"/>
                <w:sz w:val="28"/>
                <w:szCs w:val="28"/>
              </w:rPr>
              <w:t>大学本科及以上</w:t>
            </w:r>
          </w:p>
        </w:tc>
        <w:tc>
          <w:tcPr>
            <w:tcW w:w="1304" w:type="dxa"/>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995D97">
            <w:pPr>
              <w:pStyle w:val="a3"/>
              <w:widowControl/>
              <w:spacing w:before="120" w:beforeAutospacing="0" w:afterAutospacing="0" w:line="240" w:lineRule="atLeast"/>
              <w:rPr>
                <w:rFonts w:asciiTheme="minorEastAsia" w:hAnsiTheme="minorEastAsia" w:cstheme="minorEastAsia"/>
                <w:sz w:val="28"/>
                <w:szCs w:val="28"/>
              </w:rPr>
            </w:pPr>
            <w:r>
              <w:rPr>
                <w:rFonts w:asciiTheme="minorEastAsia" w:hAnsiTheme="minorEastAsia" w:cstheme="minorEastAsia" w:hint="eastAsia"/>
                <w:sz w:val="28"/>
                <w:szCs w:val="28"/>
              </w:rPr>
              <w:t>不限</w:t>
            </w:r>
          </w:p>
        </w:tc>
        <w:tc>
          <w:tcPr>
            <w:tcW w:w="3633" w:type="dxa"/>
            <w:tcBorders>
              <w:top w:val="single" w:sz="4" w:space="0" w:color="ADC3D5"/>
              <w:left w:val="single" w:sz="4" w:space="0" w:color="ADC3D5"/>
              <w:bottom w:val="single" w:sz="4" w:space="0" w:color="ADC3D5"/>
              <w:right w:val="single" w:sz="4" w:space="0" w:color="ADC3D5"/>
            </w:tcBorders>
            <w:shd w:val="clear" w:color="auto" w:fill="auto"/>
            <w:tcMar>
              <w:top w:w="24" w:type="dxa"/>
              <w:left w:w="120" w:type="dxa"/>
              <w:bottom w:w="24" w:type="dxa"/>
              <w:right w:w="120" w:type="dxa"/>
            </w:tcMar>
            <w:vAlign w:val="center"/>
          </w:tcPr>
          <w:p w:rsidR="00727997" w:rsidRDefault="00995D97">
            <w:pPr>
              <w:widowControl/>
              <w:jc w:val="left"/>
              <w:rPr>
                <w:rFonts w:asciiTheme="minorEastAsia" w:hAnsiTheme="minorEastAsia" w:cstheme="minorEastAsia"/>
                <w:sz w:val="28"/>
                <w:szCs w:val="28"/>
              </w:rPr>
            </w:pPr>
            <w:r>
              <w:rPr>
                <w:rFonts w:asciiTheme="minorEastAsia" w:hAnsiTheme="minorEastAsia" w:cstheme="minorEastAsia" w:hint="eastAsia"/>
                <w:kern w:val="0"/>
                <w:sz w:val="28"/>
                <w:szCs w:val="28"/>
                <w:lang/>
              </w:rPr>
              <w:t> </w:t>
            </w:r>
          </w:p>
        </w:tc>
      </w:tr>
    </w:tbl>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hyperlink r:id="rId7" w:history="1">
        <w:r>
          <w:rPr>
            <w:rStyle w:val="a5"/>
            <w:rFonts w:asciiTheme="minorEastAsia" w:hAnsiTheme="minorEastAsia" w:cstheme="minorEastAsia" w:hint="eastAsia"/>
            <w:color w:val="003399"/>
            <w:sz w:val="28"/>
            <w:szCs w:val="28"/>
            <w:u w:val="none"/>
            <w:shd w:val="clear" w:color="auto" w:fill="FFFFFF"/>
          </w:rPr>
          <w:t>个人健康情况申报表</w:t>
        </w:r>
      </w:hyperlink>
    </w:p>
    <w:p w:rsidR="00727997" w:rsidRDefault="00995D97">
      <w:pPr>
        <w:pStyle w:val="a3"/>
        <w:widowControl/>
        <w:spacing w:before="120" w:beforeAutospacing="0" w:afterAutospacing="0" w:line="312" w:lineRule="atLeast"/>
        <w:rPr>
          <w:rFonts w:asciiTheme="minorEastAsia" w:hAnsiTheme="minorEastAsia" w:cstheme="minorEastAsia"/>
          <w:sz w:val="28"/>
          <w:szCs w:val="28"/>
        </w:rPr>
      </w:pPr>
      <w:r>
        <w:rPr>
          <w:rFonts w:asciiTheme="minorEastAsia" w:hAnsiTheme="minorEastAsia" w:cstheme="minorEastAsia" w:hint="eastAsia"/>
          <w:color w:val="000000"/>
          <w:sz w:val="28"/>
          <w:szCs w:val="28"/>
          <w:shd w:val="clear" w:color="auto" w:fill="FFFFFF"/>
        </w:rPr>
        <w:t xml:space="preserve">　　</w:t>
      </w:r>
      <w:hyperlink r:id="rId8" w:history="1">
        <w:r>
          <w:rPr>
            <w:rStyle w:val="a5"/>
            <w:rFonts w:asciiTheme="minorEastAsia" w:hAnsiTheme="minorEastAsia" w:cstheme="minorEastAsia" w:hint="eastAsia"/>
            <w:color w:val="003399"/>
            <w:sz w:val="28"/>
            <w:szCs w:val="28"/>
            <w:u w:val="none"/>
            <w:shd w:val="clear" w:color="auto" w:fill="FFFFFF"/>
          </w:rPr>
          <w:t>黔西南州特种设备检验所公开招聘工作人员报名申请表</w:t>
        </w:r>
      </w:hyperlink>
    </w:p>
    <w:p w:rsidR="00727997" w:rsidRDefault="00995D97">
      <w:pPr>
        <w:pStyle w:val="a3"/>
        <w:shd w:val="clear" w:color="auto" w:fill="FFFFFF"/>
        <w:spacing w:before="94" w:beforeAutospacing="0" w:afterAutospacing="0"/>
        <w:ind w:firstLineChars="200" w:firstLine="560"/>
        <w:rPr>
          <w:rFonts w:asciiTheme="minorEastAsia" w:hAnsiTheme="minorEastAsia" w:cstheme="minorEastAsia"/>
          <w:sz w:val="28"/>
          <w:szCs w:val="28"/>
          <w:shd w:val="clear" w:color="auto" w:fill="FFFFFF"/>
        </w:rPr>
      </w:pPr>
      <w:r>
        <w:rPr>
          <w:rFonts w:asciiTheme="minorEastAsia" w:hAnsiTheme="minorEastAsia" w:cstheme="minorEastAsia" w:hint="eastAsia"/>
          <w:sz w:val="28"/>
          <w:szCs w:val="28"/>
          <w:shd w:val="clear" w:color="auto" w:fill="FFFFFF"/>
        </w:rPr>
        <w:t>附件下载请阅读原文</w:t>
      </w:r>
    </w:p>
    <w:p w:rsidR="00727997" w:rsidRDefault="00995D97">
      <w:pPr>
        <w:pStyle w:val="a3"/>
        <w:shd w:val="clear" w:color="auto" w:fill="FFFFFF"/>
        <w:spacing w:before="150" w:beforeAutospacing="0" w:afterAutospacing="0"/>
        <w:ind w:leftChars="266" w:left="559"/>
        <w:rPr>
          <w:rFonts w:asciiTheme="minorEastAsia" w:hAnsiTheme="minorEastAsia" w:cstheme="minorEastAsia"/>
          <w:sz w:val="28"/>
          <w:szCs w:val="28"/>
        </w:rPr>
      </w:pPr>
      <w:r>
        <w:rPr>
          <w:rFonts w:asciiTheme="minorEastAsia" w:hAnsiTheme="minorEastAsia" w:cstheme="minorEastAsia" w:hint="eastAsia"/>
          <w:sz w:val="28"/>
          <w:szCs w:val="28"/>
          <w:shd w:val="clear" w:color="auto" w:fill="FFFFFF"/>
        </w:rPr>
        <w:t>招聘网址：</w:t>
      </w:r>
      <w:hyperlink r:id="rId9" w:history="1">
        <w:r>
          <w:rPr>
            <w:rStyle w:val="a5"/>
            <w:rFonts w:asciiTheme="minorEastAsia" w:hAnsiTheme="minorEastAsia" w:cstheme="minorEastAsia" w:hint="eastAsia"/>
            <w:sz w:val="28"/>
            <w:szCs w:val="28"/>
            <w:shd w:val="clear" w:color="auto" w:fill="FFFFFF"/>
          </w:rPr>
          <w:t>http://www.shiyebian.net/xinxi/428281.html</w:t>
        </w:r>
      </w:hyperlink>
    </w:p>
    <w:p w:rsidR="00FE0971" w:rsidRDefault="00FE0971" w:rsidP="00FE0971">
      <w:pPr>
        <w:spacing w:line="460" w:lineRule="exact"/>
        <w:ind w:firstLineChars="200" w:firstLine="560"/>
        <w:rPr>
          <w:rFonts w:asciiTheme="minorEastAsia" w:hAnsiTheme="minorEastAsia" w:cs="宋体" w:hint="eastAsia"/>
          <w:bCs/>
          <w:color w:val="FF0000"/>
          <w:sz w:val="28"/>
          <w:szCs w:val="28"/>
        </w:rPr>
      </w:pPr>
    </w:p>
    <w:p w:rsidR="00FE0971" w:rsidRPr="006E1F42" w:rsidRDefault="00FE0971" w:rsidP="00FE0971">
      <w:pPr>
        <w:spacing w:line="460" w:lineRule="exact"/>
        <w:ind w:firstLineChars="200" w:firstLine="560"/>
        <w:rPr>
          <w:rFonts w:asciiTheme="minorEastAsia" w:hAnsiTheme="minorEastAsia" w:cs="宋体"/>
          <w:bCs/>
          <w:color w:val="FF0000"/>
          <w:sz w:val="28"/>
          <w:szCs w:val="28"/>
        </w:rPr>
      </w:pPr>
      <w:r w:rsidRPr="006E1F42">
        <w:rPr>
          <w:rFonts w:asciiTheme="minorEastAsia" w:hAnsiTheme="minorEastAsia" w:cs="宋体" w:hint="eastAsia"/>
          <w:bCs/>
          <w:color w:val="FF0000"/>
          <w:sz w:val="28"/>
          <w:szCs w:val="28"/>
        </w:rPr>
        <w:t>温馨提示：在应聘过程中，请同学们提高警惕，加强防范意识，谨防求职陷阱。</w:t>
      </w:r>
    </w:p>
    <w:p w:rsidR="00727997" w:rsidRPr="00FE0971" w:rsidRDefault="00727997">
      <w:pPr>
        <w:rPr>
          <w:rFonts w:asciiTheme="minorEastAsia" w:hAnsiTheme="minorEastAsia" w:cstheme="minorEastAsia"/>
          <w:sz w:val="28"/>
          <w:szCs w:val="28"/>
        </w:rPr>
      </w:pPr>
    </w:p>
    <w:sectPr w:rsidR="00727997" w:rsidRPr="00FE0971" w:rsidSect="007279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D97" w:rsidRDefault="00995D97" w:rsidP="00FE0971">
      <w:r>
        <w:separator/>
      </w:r>
    </w:p>
  </w:endnote>
  <w:endnote w:type="continuationSeparator" w:id="1">
    <w:p w:rsidR="00995D97" w:rsidRDefault="00995D97" w:rsidP="00FE0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D97" w:rsidRDefault="00995D97" w:rsidP="00FE0971">
      <w:r>
        <w:separator/>
      </w:r>
    </w:p>
  </w:footnote>
  <w:footnote w:type="continuationSeparator" w:id="1">
    <w:p w:rsidR="00995D97" w:rsidRDefault="00995D97" w:rsidP="00FE09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mI2MzA0MDAwNmQ3ODRmMmEzYWU4NjVjMDIzMGUxODkifQ=="/>
  </w:docVars>
  <w:rsids>
    <w:rsidRoot w:val="269737DB"/>
    <w:rsid w:val="00727997"/>
    <w:rsid w:val="00995D97"/>
    <w:rsid w:val="00FE0971"/>
    <w:rsid w:val="269737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99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27997"/>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7997"/>
    <w:pPr>
      <w:spacing w:beforeAutospacing="1" w:afterAutospacing="1"/>
      <w:jc w:val="left"/>
    </w:pPr>
    <w:rPr>
      <w:rFonts w:cs="Times New Roman"/>
      <w:kern w:val="0"/>
      <w:sz w:val="24"/>
    </w:rPr>
  </w:style>
  <w:style w:type="character" w:styleId="a4">
    <w:name w:val="Strong"/>
    <w:basedOn w:val="a0"/>
    <w:qFormat/>
    <w:rsid w:val="00727997"/>
    <w:rPr>
      <w:b/>
    </w:rPr>
  </w:style>
  <w:style w:type="character" w:styleId="a5">
    <w:name w:val="Hyperlink"/>
    <w:basedOn w:val="a0"/>
    <w:rsid w:val="00727997"/>
    <w:rPr>
      <w:color w:val="0000FF"/>
      <w:u w:val="single"/>
    </w:rPr>
  </w:style>
  <w:style w:type="paragraph" w:styleId="a6">
    <w:name w:val="header"/>
    <w:basedOn w:val="a"/>
    <w:link w:val="Char"/>
    <w:rsid w:val="00FE0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FE0971"/>
    <w:rPr>
      <w:rFonts w:asciiTheme="minorHAnsi" w:eastAsiaTheme="minorEastAsia" w:hAnsiTheme="minorHAnsi" w:cstheme="minorBidi"/>
      <w:kern w:val="2"/>
      <w:sz w:val="18"/>
      <w:szCs w:val="18"/>
    </w:rPr>
  </w:style>
  <w:style w:type="paragraph" w:styleId="a7">
    <w:name w:val="footer"/>
    <w:basedOn w:val="a"/>
    <w:link w:val="Char0"/>
    <w:rsid w:val="00FE0971"/>
    <w:pPr>
      <w:tabs>
        <w:tab w:val="center" w:pos="4153"/>
        <w:tab w:val="right" w:pos="8306"/>
      </w:tabs>
      <w:snapToGrid w:val="0"/>
      <w:jc w:val="left"/>
    </w:pPr>
    <w:rPr>
      <w:sz w:val="18"/>
      <w:szCs w:val="18"/>
    </w:rPr>
  </w:style>
  <w:style w:type="character" w:customStyle="1" w:styleId="Char0">
    <w:name w:val="页脚 Char"/>
    <w:basedOn w:val="a0"/>
    <w:link w:val="a7"/>
    <w:rsid w:val="00FE097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shiyebian.net/shiyebian/d/2022/20221123/%E9%99%84%E4%BB%B62%20%E9%BB%94%E8%A5%BF%E5%8D%97%E5%B7%9E%E7%89%B9%E7%A7%8D%E8%AE%BE%E5%A4%87%E6%A3%80%E9%AA%8C%E6%89%80%E5%85%AC%E5%BC%80%E6%8B%9B%E8%81%98%E5%B7%A5%E4%BD%9C%E4%BA%BA%E5%91%98%E6%8A%A5%E5%90%8D%E7%94%B3%E8%AF%B7%E8%A1%A8.docx" TargetMode="External"/><Relationship Id="rId3" Type="http://schemas.openxmlformats.org/officeDocument/2006/relationships/webSettings" Target="webSettings.xml"/><Relationship Id="rId7" Type="http://schemas.openxmlformats.org/officeDocument/2006/relationships/hyperlink" Target="http://d.shiyebian.net/shiyebian/d/2022/20221123/%E9%99%84%E4%BB%B63%20%E4%B8%AA%E4%BA%BA%E5%81%A5%E5%BA%B7%E6%83%85%E5%86%B5%E7%94%B3%E6%8A%A5%E8%A1%A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iyebian.net/guizhou/xingyish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hiyebian.net/xinxi/428281.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586</Words>
  <Characters>3343</Characters>
  <Application>Microsoft Office Word</Application>
  <DocSecurity>0</DocSecurity>
  <Lines>27</Lines>
  <Paragraphs>7</Paragraphs>
  <ScaleCrop>false</ScaleCrop>
  <Company>Microsoft</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远游记</dc:creator>
  <cp:lastModifiedBy>Administrator</cp:lastModifiedBy>
  <cp:revision>2</cp:revision>
  <dcterms:created xsi:type="dcterms:W3CDTF">2022-11-23T16:01:00Z</dcterms:created>
  <dcterms:modified xsi:type="dcterms:W3CDTF">2022-11-24T04:04:00Z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A0C54AD4DEC144A6BE44260D44FA90EE</vt:lpwstr>
  </property>
</Properties>
</file>