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68" w:afterAutospacing="0" w:line="17" w:lineRule="atLeast"/>
        <w:jc w:val="center"/>
        <w:rPr>
          <w:rFonts w:hint="default" w:asciiTheme="minorEastAsia" w:hAnsiTheme="minorEastAsia" w:eastAsiaTheme="minorEastAsia" w:cstheme="minorEastAsia"/>
          <w:spacing w:val="7"/>
          <w:sz w:val="36"/>
          <w:szCs w:val="36"/>
          <w:shd w:val="clear" w:color="auto" w:fill="FFFFFF"/>
        </w:rPr>
      </w:pPr>
      <w:r>
        <w:rPr>
          <w:rFonts w:asciiTheme="minorEastAsia" w:hAnsiTheme="minorEastAsia" w:eastAsiaTheme="minorEastAsia" w:cstheme="minorEastAsia"/>
          <w:spacing w:val="7"/>
          <w:sz w:val="36"/>
          <w:szCs w:val="36"/>
          <w:shd w:val="clear" w:color="auto" w:fill="FFFFFF"/>
        </w:rPr>
        <w:t>七冶炉窑建筑工程有限责任公司</w:t>
      </w:r>
    </w:p>
    <w:p/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一、企业简介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冶炉窑建筑工程有限责任公司是一家国有建筑施工企业，公司地址：贵阳市白云区通化路13号。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公司主营业务工业炉窑砌筑安装工程，兼营工业与民用建筑、钢结构制作安装、水电安装等工程的施工，市场遍布国内20多个省市和数十个国外工业炉窑市场。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公司技术实力雄厚、施工工艺先进、综合竟争能力和技术实力始终保持着全国同行业领先水平，发挥着龙头主导作用，先后多次被中国建筑协会授予“全国用户满意施工企业”和“全国优秀施工企业”称号。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公司地址：贵州贵阳市白云区通化路13号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电话：0851—84830670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联系人：戈英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QQ邮箱：</w:t>
      </w: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1029670100@qq.com</w:t>
      </w:r>
    </w:p>
    <w:p>
      <w:pPr>
        <w:pStyle w:val="5"/>
        <w:widowControl/>
        <w:spacing w:beforeAutospacing="0" w:afterAutospacing="0"/>
        <w:ind w:firstLine="560" w:firstLineChars="20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二、招聘岗位</w:t>
      </w:r>
    </w:p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土木工程专业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学历要求：本科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薪资待遇：面议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招聘人数：若干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工作地点：贵州-贵阳市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职位描述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岗位要求：本科学历，近三年内毕业的本科生，能适应在省外项目部工作。</w:t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薪资待遇：岗位工资+绩效工资+证书津贴+年终奖。</w:t>
      </w:r>
    </w:p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机电工程专业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学历要求：本科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薪资待遇：面议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招聘人数：若干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工作地点：贵州-贵阳市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职位描述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岗位要求：本科学历，近三年内毕业的本科生，能适应在省外项目部工作。</w:t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薪资待遇：岗位工资+绩效工资+证书津贴+年终奖。</w:t>
      </w:r>
    </w:p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冶金工程专业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学历要求：本科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薪资待遇：面议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招聘人数：若干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工作地点：贵州-贵阳市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职位描述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岗位要求：本科学历，近三年内毕业的本科生，能适应在省外项目部工作。</w:t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薪资待遇：岗位工资+绩效工资+证书津贴+年终奖。</w:t>
      </w:r>
    </w:p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综合办公室文员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学历要求：本科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工作经验：1年以上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薪资待遇：3000--5000月薪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招聘人数：1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工作地点：贵州-贵阳市-白云区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职位描述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岗位职责： 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1.负责日常事务性工作；负责文稿的打印、发送。 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2.负责办理各类文件的收发、登记、整理、归档等工作。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3.负责办公室的日常管理工作。 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4.负责收集和撰写有关信息，及时向领导提供。 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5.完成领导交办的其它工作。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任职资格： 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（1）学历：本科学历。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（2）专业：汉语言文学、新闻及相关专业。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（3）技能：有一定的写作基础。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（4）能力：具有较好沟通协调能力，良好的团队协作意识。</w:t>
      </w:r>
    </w:p>
    <w:p>
      <w:pPr>
        <w:pStyle w:val="5"/>
        <w:widowControl/>
        <w:spacing w:beforeAutospacing="0" w:afterAutospacing="0"/>
        <w:ind w:firstLine="560" w:firstLineChars="200"/>
        <w:jc w:val="both"/>
        <w:rPr>
          <w:rFonts w:asciiTheme="minorEastAsia" w:hAnsiTheme="minorEastAsia" w:cstheme="minorEastAsia"/>
          <w:sz w:val="28"/>
          <w:szCs w:val="28"/>
        </w:rPr>
      </w:pPr>
    </w:p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施工员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专业要求：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电气工程及其自动化、土木工程、材料成型及控制工程、给排水/暖通专业、机电设备安装与维修、机械设计制造及自动化、工程造价、焊接工艺及设备、石油化工工程、桥梁工程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学历要求：本科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薪资待遇：3000以上月薪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招聘人数：7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工作地点：贵州-贵阳市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职位描述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薪资待遇：岗位工资+绩效工资+证书津贴+年终奖。</w:t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工作地点：贵阳市或省外</w:t>
      </w:r>
    </w:p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科员（汉语言文学）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学历要求：本科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薪资待遇：3000以上月薪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招聘人数：1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工作地点：贵州-贵阳市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职位描述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薪资待遇：岗位工资+绩效工资+证书津贴+年终奖。</w:t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工作地点：贵阳市或省外</w:t>
      </w:r>
    </w:p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安全员（安全工程）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学历要求：本科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薪资待遇：3000以上月薪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招聘人数：4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工作地点：贵州-贵阳市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职位描述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薪资待遇：岗位工资+绩效工资+证书津贴+年终奖。</w:t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工作地点：贵阳市或省外</w:t>
      </w:r>
    </w:p>
    <w:p>
      <w:pPr>
        <w:pStyle w:val="5"/>
        <w:widowControl/>
        <w:spacing w:beforeAutospacing="0" w:afterAutospacing="0"/>
        <w:ind w:firstLine="590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8"/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科员（财务管理、会计、金融）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学历要求：本科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薪资待遇：3000以上月薪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招聘人数：1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工作地点：贵州-贵阳市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职位描述</w:t>
      </w:r>
    </w:p>
    <w:p>
      <w:pPr>
        <w:pStyle w:val="5"/>
        <w:widowControl/>
        <w:spacing w:beforeAutospacing="0" w:afterAutospacing="0"/>
        <w:ind w:firstLine="588" w:firstLineChars="20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薪资待遇：岗位工资+绩效工资+证书津贴+年终奖。</w:t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spacing w:val="7"/>
          <w:sz w:val="28"/>
          <w:szCs w:val="28"/>
          <w:shd w:val="clear" w:color="auto" w:fill="FFFFFF"/>
        </w:rPr>
        <w:t>工作地点：贵阳市或省外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招聘网址:</w:t>
      </w:r>
    </w:p>
    <w:p>
      <w:pPr>
        <w:ind w:firstLine="42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fldChar w:fldCharType="begin"/>
      </w:r>
      <w:r>
        <w:instrText xml:space="preserve"> HYPERLINK "http://www.gzrc.com.cn/Company_Detail.php?CompanyDetail=64205" </w:instrText>
      </w:r>
      <w:r>
        <w:fldChar w:fldCharType="separate"/>
      </w:r>
      <w:r>
        <w:rPr>
          <w:rStyle w:val="10"/>
          <w:rFonts w:asciiTheme="minorEastAsia" w:hAnsiTheme="minorEastAsia" w:cstheme="minorEastAsia"/>
          <w:color w:val="auto"/>
          <w:sz w:val="28"/>
          <w:szCs w:val="28"/>
        </w:rPr>
        <w:t>http://www.gzrc.com.cn/Company_Detail.php?CompanyDetail=64205</w:t>
      </w:r>
      <w:r>
        <w:rPr>
          <w:rStyle w:val="10"/>
          <w:rFonts w:asciiTheme="minorEastAsia" w:hAnsiTheme="minorEastAsia" w:cstheme="minorEastAsia"/>
          <w:color w:val="auto"/>
          <w:sz w:val="28"/>
          <w:szCs w:val="28"/>
        </w:rPr>
        <w:fldChar w:fldCharType="end"/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cs="宋体" w:asciiTheme="minorEastAsia" w:hAnsiTheme="minorEastAsia"/>
          <w:bCs/>
          <w:color w:val="FF0000"/>
          <w:sz w:val="28"/>
          <w:szCs w:val="28"/>
        </w:rPr>
      </w:pPr>
      <w:r>
        <w:rPr>
          <w:rFonts w:hint="eastAsia" w:cs="宋体" w:asciiTheme="minorEastAsia" w:hAnsiTheme="minor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I1ZDBmYzQ1YzI3NWE1NmExYzRhYWUwZDYyODgwZDYifQ=="/>
  </w:docVars>
  <w:rsids>
    <w:rsidRoot w:val="38231630"/>
    <w:rsid w:val="00312B0B"/>
    <w:rsid w:val="003448B5"/>
    <w:rsid w:val="003E58A3"/>
    <w:rsid w:val="00A125F3"/>
    <w:rsid w:val="00D40115"/>
    <w:rsid w:val="38231630"/>
    <w:rsid w:val="7FA623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1247</Words>
  <Characters>1363</Characters>
  <Lines>10</Lines>
  <Paragraphs>3</Paragraphs>
  <TotalTime>69</TotalTime>
  <ScaleCrop>false</ScaleCrop>
  <LinksUpToDate>false</LinksUpToDate>
  <CharactersWithSpaces>1368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2022-11-21T14:33:00Z</dcterms:created>
  <dc:creator>远游记</dc:creator>
  <cp:lastModifiedBy>WPS_1472606667</cp:lastModifiedBy>
  <dcterms:modified xsi:type="dcterms:W3CDTF">2022-11-22T04:37:44Z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22459FC67B21474298FF53C6AA7CE1F8</vt:lpwstr>
  </property>
</Properties>
</file>