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4" w:rsidRPr="00861615" w:rsidRDefault="00861615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</w:rPr>
      </w:pP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【国企】大专起报！不限专业！贵州中兴实业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(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集团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)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有限公司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2022</w:t>
      </w:r>
      <w:r w:rsidRPr="00861615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年公开招聘工作人员</w:t>
      </w: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单位性质：国有企业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劳动关系：合同制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招聘人数：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报名方式：电子邮件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报名邮箱：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zxsy38109966@163.com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报名时间：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至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笔试时间：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17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1F00A4" w:rsidRPr="00861615" w:rsidRDefault="00861615" w:rsidP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贵州中兴实业（集团）有限公司于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2021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日注册成立（注册资本金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亿元），是中兴国资公司及子公司改革重组的集团公司，由平坝区财政局出资成立的国有独资企业。现因工作需要，面向社会公开招聘工作人员，为确保招聘工作顺利完成，特制定本公告。</w:t>
      </w:r>
    </w:p>
    <w:p w:rsidR="00861615" w:rsidRPr="00861615" w:rsidRDefault="00861615" w:rsidP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</w:pP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一、</w:t>
      </w: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应聘基本条件和要求</w:t>
      </w: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贵州中兴实业（集团）有限公司公开招聘工作人员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名。各岗位具体要求详见《贵州中兴实业（集团）有限公司公开招聘工作人员岗位一览表》（附件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）。</w:t>
      </w: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861615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  <w:r w:rsidRPr="00861615">
        <w:rPr>
          <w:rFonts w:asciiTheme="minorEastAsia" w:hAnsiTheme="minorEastAsia" w:cstheme="minorEastAsia" w:hint="eastAsia"/>
          <w:noProof/>
          <w:spacing w:val="7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72A138B0" wp14:editId="2E08BCF0">
            <wp:simplePos x="0" y="0"/>
            <wp:positionH relativeFrom="column">
              <wp:posOffset>12700</wp:posOffset>
            </wp:positionH>
            <wp:positionV relativeFrom="paragraph">
              <wp:posOffset>302260</wp:posOffset>
            </wp:positionV>
            <wp:extent cx="5474735" cy="3112549"/>
            <wp:effectExtent l="0" t="0" r="0" b="0"/>
            <wp:wrapNone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617" cy="311532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1F00A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</w:pPr>
    </w:p>
    <w:p w:rsidR="001F00A4" w:rsidRPr="00861615" w:rsidRDefault="00861615" w:rsidP="00861615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二、</w:t>
      </w: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招聘程序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（一）发布公告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本次招聘工作以公告形式对外发布，相关信息将在安顺市平坝区人民政府网上进行发布。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（二）报名方式及时间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报名时间：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9:00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—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18:00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报名方式：本次招聘采取网上报名方式，报名材料统一打包，文件名称为“序号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岗位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姓名”（例：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Q1-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专业技术人员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张三），发送至邮箱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zxsy38109966@163.com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。报名材料如下：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）本人身份证、学历、学位（留学归国人员应出具教育部出具的学历学位证明）、职（执）业资格、专业技术资格证书、获奖证书等扫描件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）贵州中兴实业（集团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）有限公司公开招聘工作人员报名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登记表（附件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）报名费支付截图：开户银行及账号：中国建设银行股份有限公司平坝支行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52050164603600000965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。请备注转账人姓名。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报名费：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100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元整。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三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资格初审（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日至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15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日）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审核学历、专业、年龄、专业技术资格是否与招聘岗位具体要求一致，初审合格人员进入笔试环节。资格审查贯穿公开招聘工作全过程，对其中任何环节不符合资格条件者，取消其进入下一环节的资格。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（四）笔试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笔试时间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2022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17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日上午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9:00-11:00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应聘人员必须同时持有效居民身份证原件和本人签名的《贵州中兴实业（集团）有限公司公开招聘工作人员面试（笔试）新冠肺炎疫情防控告知暨承诺书》（附件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）到指定地点参加笔试。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（五）面试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面试时间于笔试结束后另行通知。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成绩计算方式：取笔试总成绩的（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60%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）＋面试总成绩的（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40%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）作为考生最后总成绩。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（六）体检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根据应试人员应试总成绩，由高</w:t>
      </w:r>
      <w:proofErr w:type="gramStart"/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到低按本</w:t>
      </w:r>
      <w:proofErr w:type="gramEnd"/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岗位计划招聘人数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的比例，确定参加体检人员。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体检不合格和自动放弃体检的应聘人员取消进入下一环节资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格。凡对体检结论有疑问者，可在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日内提出复检要求，</w:t>
      </w:r>
      <w:proofErr w:type="gramStart"/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复检只</w:t>
      </w:r>
      <w:proofErr w:type="gramEnd"/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进行一次，体检结果以复检结论为准。体检及复检费用应聘人员自理。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（七）聘用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按照国家法律有关规定，试用期三个月，经考核合格后正式签订聘用合同，薪酬待遇按照《贵州中兴实业（集团）有限公司实体子公司薪酬管理办法（试行）》执行。与原工作单位有聘用（劳动）关系的，在签订聘用合同前，本人必须与原单位解除或终止聘用（劳动）关系，否则</w:t>
      </w:r>
      <w:bookmarkStart w:id="0" w:name="_GoBack"/>
      <w:bookmarkEnd w:id="0"/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后果自负。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三、</w:t>
      </w:r>
      <w:r w:rsidRPr="00861615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工作要求及注意事项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应聘人员提供的信息、资料应真实，如有弄虚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作假、故意隐瞒的，一经发现，取消其资格。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本次招聘通知均在安顺市平坝区人民政府网发布，请密切关注。因考生未及时阅览网上公布信息，造成的后果由应聘人员承担。</w:t>
      </w:r>
    </w:p>
    <w:p w:rsidR="001F00A4" w:rsidRPr="00861615" w:rsidRDefault="00861615" w:rsidP="00861615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3.</w:t>
      </w:r>
      <w:r w:rsidRPr="00861615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凡应聘人员未在规定时间内按要求参加笔试、面试、体检等情况的，均视为自动放弃应聘资格；被聘用人员应在规定时间内到用人单位报到，超过规定时间不报到者，取消其聘用资格。如有特殊情况未能按时到岗者，需提交情况说明至公司人力资源部。</w:t>
      </w:r>
    </w:p>
    <w:p w:rsidR="001F00A4" w:rsidRPr="00861615" w:rsidRDefault="00861615" w:rsidP="00861615">
      <w:pPr>
        <w:pStyle w:val="a3"/>
        <w:shd w:val="clear" w:color="auto" w:fill="FFFFFF"/>
        <w:spacing w:before="94" w:beforeAutospacing="0" w:afterAutospacing="0"/>
        <w:ind w:leftChars="266" w:left="559"/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</w:pPr>
      <w:r w:rsidRPr="0086161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招聘</w:t>
      </w:r>
      <w:r w:rsidRPr="0086161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网址：</w:t>
      </w:r>
      <w:hyperlink r:id="rId5" w:history="1">
        <w:r w:rsidRPr="00861615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  <w:shd w:val="clear" w:color="auto" w:fill="FFFFFF"/>
          </w:rPr>
          <w:t>https://mp.weixin.qq.com/s/gO2SEMQQUPR-kaNOhe9Njg</w:t>
        </w:r>
      </w:hyperlink>
    </w:p>
    <w:sectPr w:rsidR="001F00A4" w:rsidRPr="0086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45404F8D"/>
    <w:rsid w:val="001F00A4"/>
    <w:rsid w:val="00861615"/>
    <w:rsid w:val="4540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E2B9"/>
  <w15:docId w15:val="{8C034B87-5C24-4467-B1D4-EBCDF1F1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gO2SEMQQUPR-kaNOhe9Nj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2022-09-07T06:52:00Z</dcterms:created>
  <dcterms:modified xsi:type="dcterms:W3CDTF">2022-09-07T06:52:00Z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5B4856F50EBE41F9BDB82A3B5C88CC4F</vt:lpwstr>
  </property>
</Properties>
</file>