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F1" w:rsidRPr="00345590" w:rsidRDefault="00345590" w:rsidP="00345590">
      <w:pPr>
        <w:pStyle w:val="1"/>
        <w:widowControl/>
        <w:shd w:val="clear" w:color="auto" w:fill="FFFFFF"/>
        <w:spacing w:beforeAutospacing="0" w:after="168" w:afterAutospacing="0" w:line="17" w:lineRule="atLeast"/>
        <w:jc w:val="center"/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</w:rPr>
      </w:pP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【学校】五险</w:t>
      </w:r>
      <w:proofErr w:type="gramStart"/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一</w:t>
      </w:r>
      <w:proofErr w:type="gramEnd"/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金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+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食宿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+8-15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万年薪！贵州铜仁数据职业学院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(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筹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)2022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年第二批教师招聘</w:t>
      </w:r>
    </w:p>
    <w:p w:rsidR="00A501F1" w:rsidRDefault="00345590" w:rsidP="00345590">
      <w:pPr>
        <w:pStyle w:val="a3"/>
        <w:widowControl/>
        <w:spacing w:beforeAutospacing="0" w:afterAutospacing="0" w:line="400" w:lineRule="exact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单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位性质：民营企业</w:t>
      </w:r>
    </w:p>
    <w:p w:rsidR="00A501F1" w:rsidRDefault="00345590" w:rsidP="00345590">
      <w:pPr>
        <w:pStyle w:val="a3"/>
        <w:widowControl/>
        <w:spacing w:beforeAutospacing="0" w:afterAutospacing="0" w:line="400" w:lineRule="exact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劳动关系：合同制</w:t>
      </w:r>
    </w:p>
    <w:p w:rsidR="00A501F1" w:rsidRDefault="00345590" w:rsidP="00345590">
      <w:pPr>
        <w:pStyle w:val="a3"/>
        <w:widowControl/>
        <w:spacing w:beforeAutospacing="0" w:afterAutospacing="0" w:line="400" w:lineRule="exact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招聘人数：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30</w:t>
      </w:r>
    </w:p>
    <w:p w:rsidR="00A501F1" w:rsidRDefault="00345590" w:rsidP="00345590">
      <w:pPr>
        <w:pStyle w:val="a3"/>
        <w:widowControl/>
        <w:spacing w:beforeAutospacing="0" w:afterAutospacing="0" w:line="400" w:lineRule="exact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报名方式：电子邮件</w:t>
      </w:r>
    </w:p>
    <w:p w:rsidR="00A501F1" w:rsidRDefault="00345590" w:rsidP="00345590">
      <w:pPr>
        <w:pStyle w:val="a3"/>
        <w:widowControl/>
        <w:spacing w:beforeAutospacing="0" w:afterAutospacing="0" w:line="400" w:lineRule="exact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报名邮箱：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TDFK@163.com</w:t>
      </w:r>
    </w:p>
    <w:p w:rsidR="00A501F1" w:rsidRDefault="00345590" w:rsidP="00345590">
      <w:pPr>
        <w:pStyle w:val="a3"/>
        <w:widowControl/>
        <w:spacing w:beforeAutospacing="0" w:afterAutospacing="0" w:line="400" w:lineRule="exact"/>
        <w:ind w:firstLineChars="200" w:firstLine="588"/>
        <w:jc w:val="both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报名时间：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8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29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日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至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 9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30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日</w:t>
      </w:r>
    </w:p>
    <w:p w:rsidR="00A501F1" w:rsidRDefault="00345590" w:rsidP="00345590">
      <w:pPr>
        <w:pStyle w:val="a3"/>
        <w:widowControl/>
        <w:spacing w:beforeAutospacing="0" w:afterAutospacing="0" w:line="400" w:lineRule="exact"/>
        <w:ind w:firstLineChars="200" w:firstLine="588"/>
        <w:jc w:val="both"/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为不断加强学校师资队伍建设，根据岗位需求，现面向社会公开招聘专职教师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30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人，有关事宜公告如下：</w:t>
      </w:r>
    </w:p>
    <w:p w:rsidR="00A501F1" w:rsidRDefault="00345590" w:rsidP="00345590">
      <w:pPr>
        <w:pStyle w:val="a3"/>
        <w:widowControl/>
        <w:spacing w:beforeAutospacing="0" w:afterAutospacing="0" w:line="400" w:lineRule="exact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一、</w:t>
      </w: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招聘岗位</w:t>
      </w:r>
    </w:p>
    <w:p w:rsidR="00A501F1" w:rsidRDefault="00345590" w:rsidP="00345590">
      <w:pPr>
        <w:pStyle w:val="a3"/>
        <w:widowControl/>
        <w:spacing w:beforeAutospacing="0" w:afterAutospacing="0" w:line="400" w:lineRule="exact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本次共招聘教师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30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名。具体招聘岗位、学科专业方向及要求见列表：</w:t>
      </w:r>
    </w:p>
    <w:p w:rsidR="00345590" w:rsidRDefault="00345590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 w:hint="eastAsia"/>
          <w:sz w:val="28"/>
          <w:szCs w:val="28"/>
        </w:rPr>
      </w:pPr>
    </w:p>
    <w:p w:rsidR="00A501F1" w:rsidRDefault="00345590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color w:val="222222"/>
          <w:spacing w:val="7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-179705</wp:posOffset>
            </wp:positionV>
            <wp:extent cx="3863975" cy="4876800"/>
            <wp:effectExtent l="0" t="0" r="6985" b="0"/>
            <wp:wrapNone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39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501F1" w:rsidRDefault="00A501F1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A501F1" w:rsidRDefault="00A501F1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A501F1" w:rsidRDefault="00A501F1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A501F1" w:rsidRDefault="00A501F1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A501F1" w:rsidRDefault="00A501F1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A501F1" w:rsidRDefault="00A501F1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A501F1" w:rsidRDefault="00A501F1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A501F1" w:rsidRDefault="00A501F1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A501F1" w:rsidRDefault="00A501F1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A501F1" w:rsidRDefault="00A501F1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A501F1" w:rsidRDefault="00A501F1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 w:hint="eastAsia"/>
          <w:sz w:val="28"/>
          <w:szCs w:val="28"/>
        </w:rPr>
      </w:pPr>
    </w:p>
    <w:p w:rsidR="00A501F1" w:rsidRDefault="00345590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lastRenderedPageBreak/>
        <w:t>二、</w:t>
      </w: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招聘对象及条件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基本条件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(1)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政治素质好，热爱教育事业，品德端正，爱岗敬业，无违法违规记录。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(2)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身体健康，善于沟通，服从安排，顾全大局。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(3)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善于学习，有开拓精神和创新精神，具有较强的团队合作意识和抗压能力。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(4)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熟练掌握办公软件操作。</w:t>
      </w:r>
    </w:p>
    <w:p w:rsidR="00A501F1" w:rsidRDefault="00345590" w:rsidP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特殊条件：按岗位职责确定，见招聘职位一览表。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三、</w:t>
      </w: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招聘程序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proofErr w:type="gramStart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一</w:t>
      </w:r>
      <w:proofErr w:type="gramEnd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公布岗位。在学</w:t>
      </w:r>
      <w:proofErr w:type="gramStart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校官网</w:t>
      </w:r>
      <w:proofErr w:type="gramEnd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及相应媒体平台向全社会发布招聘公告。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二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报名。本次招聘采取现场报名与网上报名相结合的方式进行。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现场填写应聘登记表报名，地址为：贵州省铜仁市万山区仁山街道开天新区，贵州铜仁数据职业学院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筹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铜仁市数据职业学校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行政楼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楼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208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室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网上报名，符合招聘条件人员发送简历及资质证明材料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毕业证书、职称证书、专业技术资格证书、身份证等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到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TDFK@163.com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邮箱，邮件标题名称的规范格式：姓名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应聘岗位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毕业学校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所学专业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学历，如张三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专业老师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中国传媒大学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lastRenderedPageBreak/>
        <w:t>英语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硕士纸质报名表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附件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、相关证书和业绩证明材料需在面试时提供原件核查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应聘者只能选择一个岗位报名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报名起止时间：公告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发布之日至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2022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年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9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30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日。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三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资格审查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人事处对报名人员的基本资格条件进行初审，并根据招聘计划、岗位需要及报名情况确定面试人选。学校实时分批分次以电话方式通知应聘人员参加面试，应聘人员要确保电话畅通。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四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复核面试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学校组织专家考评小组开展面试考核。应聘人员面试时须携带毕业证书、职称证书、专业技术资格证书、身份证等原件进行现场确认和资格复核，提供个人简历纸质版一式两份存档。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（五）审批聘用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面试合格者经学校招聘领导小组审批后录用。学校与录用人员依法签订劳动合同，统一执行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6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个月试用期。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应聘人员对提供的所有资质材料的真实性负责，提供虚假材料者一经核实不予录用，已经录用的解除聘用合同，造成学校损失的启动法律程序。</w:t>
      </w:r>
    </w:p>
    <w:p w:rsidR="00A501F1" w:rsidRDefault="00345590" w:rsidP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学校在招聘过程中，不收取报名费、中介费、手续费、资料费等任何费用，不组织任何形式的考前培训班，不指定教材及辅导材料，请广大应聘者提高警惕，防止受骗。应聘人员往返车旅、食宿等费用自理，安全自负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lastRenderedPageBreak/>
        <w:t>四、</w:t>
      </w: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薪资及福利待遇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（一）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福利待遇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试用期工资标准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试用期内，硕士研究生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5000-6500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元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/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本科毕业生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3500-5000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元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/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月。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正式录用工资标准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试用期满，经专家评估小组认定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和学校招聘领导小组审批正式录用后，实行以岗定薪，年综合收入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: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硕士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8-15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万以上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本科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6-10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万以上。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按规定缴纳五险</w:t>
      </w:r>
      <w:proofErr w:type="gramStart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一</w:t>
      </w:r>
      <w:proofErr w:type="gramEnd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金。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学校为教职工提供免费住宿，每月发放餐饮补助。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5.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对紧缺专业人才及高层次人才，享受以上福利的同时，学校给予优厚的特殊人才津贴、科研启动经费。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（二）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发展前景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学校保障教职工合法权益，在专业技术职称的晋级评定、专业培训、继续教育方面享受比公办教师享受更优的待遇，更活的机制。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学校关注教职工的专业发展，支持教师参加各类教育教学能力提升活动。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教师接受统一培养，并安排在市内外中高职学校</w:t>
      </w:r>
      <w:proofErr w:type="gramStart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参加跟岗</w:t>
      </w:r>
      <w:proofErr w:type="gramEnd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学习。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参加各级教育教学交流活动及访学活动。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lastRenderedPageBreak/>
        <w:t>五、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联系方式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联系人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阳老师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电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话：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18993778008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刘老师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电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话：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13985334757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张老师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电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话：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13638109441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地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址：贵州省铜仁市万山区仁山街道开天新区</w:t>
      </w:r>
    </w:p>
    <w:p w:rsidR="00A501F1" w:rsidRDefault="00345590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邮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箱：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TDFK@163.com</w:t>
      </w:r>
    </w:p>
    <w:p w:rsidR="00A501F1" w:rsidRDefault="00345590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color w:val="222222"/>
          <w:spacing w:val="7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382905</wp:posOffset>
            </wp:positionV>
            <wp:extent cx="3593465" cy="3593465"/>
            <wp:effectExtent l="0" t="0" r="3175" b="3175"/>
            <wp:wrapNone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3593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学校网址：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http://www.trsjzx.cn/</w:t>
      </w:r>
    </w:p>
    <w:p w:rsidR="00A501F1" w:rsidRDefault="00A501F1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A501F1" w:rsidRDefault="00A501F1">
      <w:pPr>
        <w:pStyle w:val="a3"/>
        <w:shd w:val="clear" w:color="auto" w:fill="FFFFFF"/>
        <w:spacing w:before="94" w:beforeAutospacing="0" w:afterAutospacing="0"/>
        <w:ind w:firstLineChars="200" w:firstLine="560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</w:p>
    <w:p w:rsidR="00A501F1" w:rsidRDefault="00A501F1">
      <w:pPr>
        <w:pStyle w:val="a3"/>
        <w:shd w:val="clear" w:color="auto" w:fill="FFFFFF"/>
        <w:spacing w:before="94" w:beforeAutospacing="0" w:afterAutospacing="0"/>
        <w:ind w:firstLineChars="200" w:firstLine="560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</w:p>
    <w:p w:rsidR="00A501F1" w:rsidRDefault="00A501F1">
      <w:pPr>
        <w:pStyle w:val="a3"/>
        <w:shd w:val="clear" w:color="auto" w:fill="FFFFFF"/>
        <w:spacing w:before="94" w:beforeAutospacing="0" w:afterAutospacing="0"/>
        <w:ind w:firstLineChars="200" w:firstLine="560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</w:p>
    <w:p w:rsidR="00A501F1" w:rsidRDefault="00A501F1">
      <w:pPr>
        <w:pStyle w:val="a3"/>
        <w:shd w:val="clear" w:color="auto" w:fill="FFFFFF"/>
        <w:spacing w:before="94" w:beforeAutospacing="0" w:afterAutospacing="0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</w:p>
    <w:p w:rsidR="00A501F1" w:rsidRDefault="00A501F1">
      <w:pPr>
        <w:pStyle w:val="a3"/>
        <w:shd w:val="clear" w:color="auto" w:fill="FFFFFF"/>
        <w:spacing w:before="94" w:beforeAutospacing="0" w:afterAutospacing="0"/>
        <w:ind w:firstLineChars="200" w:firstLine="560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</w:p>
    <w:p w:rsidR="00A501F1" w:rsidRDefault="00A501F1">
      <w:pPr>
        <w:pStyle w:val="a3"/>
        <w:shd w:val="clear" w:color="auto" w:fill="FFFFFF"/>
        <w:spacing w:before="94" w:beforeAutospacing="0" w:afterAutospacing="0"/>
        <w:ind w:firstLineChars="200" w:firstLine="560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</w:p>
    <w:p w:rsidR="00A501F1" w:rsidRDefault="00A501F1">
      <w:pPr>
        <w:pStyle w:val="a3"/>
        <w:shd w:val="clear" w:color="auto" w:fill="FFFFFF"/>
        <w:spacing w:before="94" w:beforeAutospacing="0" w:afterAutospacing="0"/>
        <w:ind w:firstLineChars="200" w:firstLine="560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</w:p>
    <w:p w:rsidR="00A501F1" w:rsidRDefault="00345590">
      <w:pPr>
        <w:pStyle w:val="a3"/>
        <w:shd w:val="clear" w:color="auto" w:fill="FFFFFF"/>
        <w:spacing w:before="94" w:beforeAutospacing="0" w:afterAutospacing="0"/>
        <w:ind w:firstLineChars="200" w:firstLine="560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附件</w:t>
      </w:r>
      <w:proofErr w:type="gramStart"/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下载请</w:t>
      </w:r>
      <w:proofErr w:type="gramEnd"/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阅读原文</w:t>
      </w:r>
    </w:p>
    <w:p w:rsidR="00A501F1" w:rsidRDefault="00345590">
      <w:pPr>
        <w:ind w:firstLineChars="200" w:firstLine="560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招聘网址：</w:t>
      </w:r>
    </w:p>
    <w:bookmarkStart w:id="0" w:name="_GoBack"/>
    <w:p w:rsidR="00A501F1" w:rsidRDefault="00345590">
      <w:pPr>
        <w:ind w:firstLineChars="200" w:firstLine="560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fldChar w:fldCharType="begin"/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instrText xml:space="preserve"> HYPERLINK "https://mp.weixin.qq.com/s/8A5B6NROeKzM3o0Bdp0AaQ" </w:instrTex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fldChar w:fldCharType="separate"/>
      </w:r>
      <w:r>
        <w:rPr>
          <w:rStyle w:val="a6"/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https://mp.weixin.qq.com/s/8A5B6NROeKzM3o0Bdp0AaQ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fldChar w:fldCharType="end"/>
      </w:r>
    </w:p>
    <w:bookmarkEnd w:id="0"/>
    <w:p w:rsidR="00A501F1" w:rsidRDefault="00A501F1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sectPr w:rsidR="00A50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2MzA0MDAwNmQ3ODRmMmEzYWU4NjVjMDIzMGUxODkifQ=="/>
  </w:docVars>
  <w:rsids>
    <w:rsidRoot w:val="6BE1484C"/>
    <w:rsid w:val="00345590"/>
    <w:rsid w:val="00A501F1"/>
    <w:rsid w:val="6BE1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15588"/>
  <w15:docId w15:val="{18D46C00-7D62-4154-AC63-B2FA9AB8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远游记</dc:creator>
  <cp:lastModifiedBy>Administrator</cp:lastModifiedBy>
  <cp:revision>2</cp:revision>
  <dcterms:created xsi:type="dcterms:W3CDTF">2022-09-02T06:51:00Z</dcterms:created>
  <dcterms:modified xsi:type="dcterms:W3CDTF">2022-09-02T06:51:00Z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3361EE2878114919A8F4E2F8D31E3903</vt:lpwstr>
  </property>
</Properties>
</file>