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九牧厨卫股份有限公司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2022届校园招聘简章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一、集团简介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九牧创立于1990年，作为立足中国的国际一流卫浴企业，是一家全球布局、全产业链创新、集科研、生产、销售和服务于一体的综合性整体卫浴品牌。秉承“全球智能卫浴领跑者”的品牌理念，九牧以一流的质量、技术、设计和服务领跑行业，致力于为全球用户创造更健康舒适的生活空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致力于构建国际高端卫浴产业现代生态圈，实施单聚焦、多品牌、多渠道战略，品牌家族成员：博德宝、THG、九牧、睿鸥、良格、小牧，全球拥有8000多家高端卫浴店、30万个销售网点，产品销往120多个国家和地区，连续11年全国销量第一。累计销售30亿套，中国第一，世界第四。2020年，开启古建进驻之旅，先后进驻故宫、长城、布达拉宫、敦煌、云冈石窟等文化地标。2021年，持续进驻五台山、华山等中国名山大川，并以505.78亿跻身中国品牌价值500强，连续10年蝉联行业榜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创新是九牧领先的源动力，凭借颠覆传统的创变思维，全球研发布局覆盖全球十大重点城市，涵盖新材料研究、数字研究，人工智能，智能电子，环境健康等多个模块，并与华为、西门子、保时捷成立联合创新中心。拥有5000多名技术创新人才，累计申请专利12000多项，每天3项专利问世，专利行业第一；荣获中国专利奖，10项优秀奖、5项专利金奖。智能技术国际领先，首创生物智能尿检机、无水冲刷和多项革命性技术，终结国人到国外抢购马桶盖的历史。首批工信部认定国家级工业设计中心，荣获133项全球设计大奖，IF设计大奖全球行业第一；连续两年荣获红点至尊奖， 实现行业零突破。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二、招聘岗位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（一）营销类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销售经理/全国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直播主持/厦门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产品企划/推广/厦门·全国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策划推广/全国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市场研究/厦门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订单管理师/厦门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零售培训/全国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区域客服经理/全国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数据分析师/厦门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电商运营/全国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品牌策划/厦门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工业·空间·平面设计/厦门·全国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（二）研发类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应用研究/厦门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技术规划/厦门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项目管理/厦门·南安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质量研究/厦门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电子硬件/厦门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结构设计/厦门·南安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软件研究/厦门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标准管理/厦门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专利管理/厦门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仿真研究/厦门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人工智能/厦门·上海·深圳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材料研究/厦门·南安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试验分析·试制研究/厦门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（三）职能类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经营推动/南安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采购管理/南安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市场审查·审计/厦门·南安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法务/厦门·南安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软件开发工程师/厦门·南安    质量管理/南安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人力资源/厦门·南安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行政管理/厦门·南安          财务管理/南安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（四）生产类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生产管理 班组长/南安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生产技术（编程、自动化、设备管理、模具开发、工艺、原料）/南安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品质管理（IQC、PQE、SQE）/南安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物流管理（计划、采购、生管）/全国·南安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三、招聘流程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宣讲→笔试→综合素质面试→高管终试→offer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四、宣讲行程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9月陆续启动，分别在15个城市（兰州、西安、郑州、武汉、长沙、景德镇、南昌、抚州、福州、厦门、贵阳、哈尔滨、吉林、长春、齐齐哈尔）的52所院校开展宣讲。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五、宣讲时间及场地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根据预约安排提前通知（各线路请自行更改时间及场地信息）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六、工作地点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全国、上海、厦门、泉州·南安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七、薪酬福利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1.薪酬——有薪意，更懂你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提供具备行业高竞争力的基本薪酬和各项奖金，有薪意，更懂你。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2.高级人才可享受政府补贴——你的优秀，我们倍感珍惜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3.培训学习——活到老，学到老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除九牧大学为你打造专业能力课程、管理提升课程外，还有内部分享会，各类外训机会，助力你的知识提升。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4.员工公寓——研究生可享受单身公寓，本科生可享受标双公寓（仅限入职南安岗位）。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5.免费班车——风里雨里，只为接你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每周末安排车辆往返南安、泉州、厦门三地，自由穿梭不同城市之间。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6.礼金&amp;礼品福利——欢乐与悲伤，与你分享共担。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员工达法定婚龄结婚，或举办丧事等红白事时，可享受相应的礼金福利。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节日礼品福利。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7.保险&amp;健康——你的健康，九牧的关心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入职满一年的员工，可享受公司组织的健康体检，更好的了解自身的健康状况；职工互助医疗、职工互助基金、团体意外险。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8.精彩活动——更多精彩，更多欢乐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羽毛球协会、篮球协会、文娱活动话题沙龙、跑步、瑜伽等活动，以及各种节日活动。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八、报名方式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网申地址: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 </w:t>
      </w:r>
      <w:r>
        <w:rPr>
          <w:rFonts w:hint="eastAsia"/>
          <w:sz w:val="28"/>
          <w:szCs w:val="28"/>
          <w:lang w:eastAsia="zh-CN"/>
        </w:rPr>
        <w:fldChar w:fldCharType="begin"/>
      </w:r>
      <w:r>
        <w:rPr>
          <w:rFonts w:hint="eastAsia"/>
          <w:sz w:val="28"/>
          <w:szCs w:val="28"/>
          <w:lang w:eastAsia="zh-CN"/>
        </w:rPr>
        <w:instrText xml:space="preserve"> HYPERLINK "https://www.jomoo.com.cn/front/xyzp.htm" </w:instrText>
      </w:r>
      <w:r>
        <w:rPr>
          <w:rFonts w:hint="eastAsia"/>
          <w:sz w:val="28"/>
          <w:szCs w:val="28"/>
          <w:lang w:eastAsia="zh-CN"/>
        </w:rPr>
        <w:fldChar w:fldCharType="separate"/>
      </w:r>
      <w:r>
        <w:rPr>
          <w:rStyle w:val="11"/>
          <w:rFonts w:hint="eastAsia"/>
          <w:sz w:val="28"/>
          <w:szCs w:val="28"/>
          <w:lang w:eastAsia="zh-CN"/>
        </w:rPr>
        <w:t>https://www.jomoo.com.cn/front/xyzp.htm</w:t>
      </w:r>
      <w:r>
        <w:rPr>
          <w:rFonts w:hint="eastAsia"/>
          <w:sz w:val="28"/>
          <w:szCs w:val="28"/>
          <w:lang w:eastAsia="zh-CN"/>
        </w:rPr>
        <w:fldChar w:fldCharType="end"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PS：选择相应岗位投递，简历投递尽量详细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2047875" cy="218122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九、联系方式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联系人：廖健凯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联系电话：15860730341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招聘邮箱：chenyayuan@jomoo.cn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textAlignment w:val="auto"/>
        <w:rPr>
          <w:rFonts w:hint="eastAsia"/>
          <w:lang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  <w:lang w:eastAsia="zh-CN"/>
        </w:rPr>
        <w:t>示</w:t>
      </w: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：在应聘过程中，请同学们提高警惕，加强防范意识，谨防求职陷阱。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C045D"/>
    <w:rsid w:val="082971C5"/>
    <w:rsid w:val="0F493823"/>
    <w:rsid w:val="166817D3"/>
    <w:rsid w:val="1B2A37B2"/>
    <w:rsid w:val="20744F2E"/>
    <w:rsid w:val="23214FD5"/>
    <w:rsid w:val="28410CC0"/>
    <w:rsid w:val="2A4C4531"/>
    <w:rsid w:val="2D1B1FA2"/>
    <w:rsid w:val="32BA0FC3"/>
    <w:rsid w:val="34BC045D"/>
    <w:rsid w:val="412A156E"/>
    <w:rsid w:val="43AD50D9"/>
    <w:rsid w:val="4D9C7EAB"/>
    <w:rsid w:val="531F2AD3"/>
    <w:rsid w:val="53667DFB"/>
    <w:rsid w:val="5D723657"/>
    <w:rsid w:val="629B7FB7"/>
    <w:rsid w:val="663A1095"/>
    <w:rsid w:val="67785348"/>
    <w:rsid w:val="68736234"/>
    <w:rsid w:val="756E2132"/>
    <w:rsid w:val="77CE3C91"/>
    <w:rsid w:val="78984105"/>
    <w:rsid w:val="7D49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7"/>
      <w:szCs w:val="37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 w:line="15" w:lineRule="atLeast"/>
      <w:jc w:val="left"/>
    </w:pPr>
    <w:rPr>
      <w:rFonts w:hint="eastAsia" w:ascii="宋体" w:hAnsi="宋体" w:eastAsia="宋体" w:cs="宋体"/>
      <w:b/>
      <w:kern w:val="0"/>
      <w:sz w:val="31"/>
      <w:szCs w:val="31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color w:val="FFFFFF"/>
      <w:sz w:val="16"/>
      <w:szCs w:val="16"/>
      <w:shd w:val="clear" w:fill="337AB7"/>
    </w:rPr>
  </w:style>
  <w:style w:type="character" w:styleId="8">
    <w:name w:val="FollowedHyperlink"/>
    <w:basedOn w:val="6"/>
    <w:qFormat/>
    <w:uiPriority w:val="0"/>
    <w:rPr>
      <w:color w:val="337AB7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  <w:color w:val="23527C"/>
      <w:u w:val="single"/>
    </w:rPr>
  </w:style>
  <w:style w:type="character" w:styleId="11">
    <w:name w:val="Hyperlink"/>
    <w:basedOn w:val="6"/>
    <w:qFormat/>
    <w:uiPriority w:val="0"/>
    <w:rPr>
      <w:color w:val="0000FF"/>
      <w:u w:val="single"/>
    </w:rPr>
  </w:style>
  <w:style w:type="character" w:styleId="12">
    <w:name w:val="HTML Code"/>
    <w:basedOn w:val="6"/>
    <w:qFormat/>
    <w:uiPriority w:val="0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3">
    <w:name w:val="HTML Keyboard"/>
    <w:basedOn w:val="6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4">
    <w:name w:val="HTML Sample"/>
    <w:basedOn w:val="6"/>
    <w:qFormat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2021-09-15T02:00:00Z</dcterms:created>
  <dc:creator>红叶</dc:creator>
  <cp:lastModifiedBy>Administrator</cp:lastModifiedBy>
  <dcterms:modified xsi:type="dcterms:W3CDTF">2021-10-19T02:07:04Z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