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中国水利水电第七工程局有限公司</w:t>
      </w:r>
      <w:r>
        <w:rPr>
          <w:rFonts w:hint="eastAsia" w:ascii="方正小标宋简体" w:hAnsi="方正小标宋简体" w:eastAsia="方正小标宋简体" w:cs="方正小标宋简体"/>
          <w:sz w:val="36"/>
          <w:szCs w:val="36"/>
        </w:rPr>
        <w:t>2022届校园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招聘简章</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eastAsiaTheme="minorEastAsia"/>
          <w:lang w:eastAsia="zh-CN"/>
        </w:rPr>
      </w:pPr>
      <w:r>
        <w:rPr>
          <w:rFonts w:hint="eastAsia"/>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pPr>
      <w:r>
        <w:rPr>
          <w:rFonts w:hint="eastAsia"/>
          <w:sz w:val="28"/>
          <w:szCs w:val="28"/>
          <w:lang w:eastAsia="zh-CN"/>
        </w:rPr>
        <w:t>一、企业简介</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作为世界500强企业第107位--中国电力建设集团有限公司旗下领军企业和龙头企业，我的全称是中国水利水电第七工程局有限公司，简称中国水电七局。公司组建于1965年，是集投资、设计、施工、运营、科研、贸易、水电机组安装与维修、机械设备制造与加工等多产业于一体的大型中央在川骨干企业。总部位于四川省成都市天府新区兴隆湖畔，风光旖旎，景色宜人。</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公司注册资本35亿元，资产总额超过430亿元，现有员工12000余人，年营业收入超310亿元，主要经营指标和综合实力一直在集团内名列前茅，连续多年入选中国建筑业100强，四川省建筑业10强，现位列四川省百户大企业大集团第37位，百强企业第28位。作为国家高新技术企业，位居2018年度四川省企业技术创新发展能力100强第1位。</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公司拥有国家水利水电工程施工总承包特级资质、市政公用工程施工总承包壹级资质、房屋建筑工程施工总承包壹级等25项专业承包资质。还具有水利水电专业设计甲级、测绘甲级、水利工程质量检测甲级等设计资质。可承接水利水电、房屋建筑、公路、市政、铁路、港口与航运等各类别工程的施工总承包、工程总承包和项目管理业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经过多年发展，公司在水利电力市场具有领先发展的实力，在铁路、公路、市政市场等具有较高的市场认知度。特别是在三峡工程、西电东送、南水北调、京沪高铁、白鹤滩电站等国家重大基础设施建设中有着不俗的业绩，在筑坝技术、地下工程、机组安装、基础处理等领域世界领先。公司先后建成大中小型水电站超300余座，总装机容量超过4000万千瓦。现已形成建筑业、制造业、投资业三大产业，国内水利电力、轨道交通、市政工程、房屋建筑、制造业和资本经营六大业务板块协同发展的良好态势，行业领先地位稳步提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公司始终站在改革发展与技术创新最前沿，依托众多世界级重大工程，依靠科技进步，抢占市场竞争制高点，取得国家科技进步特等奖在内的重大科技成果200余项，拥有近千项专利和500余项工法。多次荣获国家优质工程金奖、鲁班奖、詹天佑奖、国际里程碑工程奖等国家级与省部级奖项，并先后荣获全国五一劳动奖状、全国用户满意企业、全国建筑业科技进步与技术创新先进企业、全国优秀施工企业、全国守合同重信用企业、庆祝中华人民共和国成立70周年功勋企业、四川省转型升级创新企业等称号。</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近年来，公司营业收入持续稳定在300亿元以上，主要营业指标持续攀升，连创历史新高，尤其是在2020年，克服疫情的巨大影响，实现营业收入和新签合同额双线逆势上扬，再创历史新高，业务结构更加趋于合理均衡，继续保持了企业高位发展的良好态势。如今，公司将乘势而上，推动高质量发展迈向新征程，并朝着“建成多元化、国际化、结构优化，具有可持续发展能力的质量效益型一流综合建造企业”的目标不懈奋斗，相信有了你的加盟，我们离这目标就会越来越近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加盟水电七局，你可能的工作地点</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公司目前国内在建工程项目300余个，主要遍布于四川、广东、重庆市等20多个省、自治区、直辖市；国外在建工程项目20余个，分布在巴基斯坦、马来西亚、菲律宾、印尼、尼泊尔、北马其顿、波黑等8个国家。</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无论是水利电力工程、房屋建筑工程、轨道交通工程、道路桥梁工程、市政工程，还是水资源与水环境工程等，国内外均有。东南西北，总有一个你喜欢；水电路桥，总有一个你心动。如果你喜欢蓝天白云、星空万里，或想领略异国风情，国外也是不错的选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我们将按“项目生产经营需求+人才本土化配置”的分配规则，综合各方需求统一规划，并充分尊重你的第一志愿，将你全程护送至心仪的单位及所属项目部。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二、福利待遇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（一）快速成长通道和空间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 1．公司为你准备的套餐有入职培训、专业培训、岗位培训、脱产培训、委外培训、岗位轮换、跨专业实践、学历提升、经验分享……等，总有一款适合特别的你。</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 2．针对新员工，公司将全覆盖实施“导师带徒”制度，通过一对一的师徒安排，让您成长提速，每年还将开展优秀新员工评选表彰活动，让你充分感受到公司上下高度重视和关心新员工成长成才的良好氛围。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3．公司当前正适应新时代要求，大力推行发现培养选拔优秀年轻干部等若干举措，将有助于你快速成长为公司优秀骨干，并早日成为五大序列人才（行政序列、党群序列、专业师序列、国内项目经理序列、国际职业经理人序列），让你感到很有奔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（二）优厚的薪资待遇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新入职员工试用期（6个月）满，第一年薪资待遇：国内项目平均年收入10万元以上，最高可达15万元；国际项目平均年收入15万元以上，最高可达20万元。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薪资构成为：岗位工资+年功工资+现场津贴+辅助工资（是指女工卫生费/纪检人员津贴/执业证书津贴等）+绩效工资。其中：单个执业证书最高一次性奖励4万元，每月津贴6000元。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（三）标准的社保福利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五险(养老保险、医疗保险、失业保险、工伤保险、生育保险、)+两金（住房公积金、企业年金）。其中：住房公积金为12%顶格购买，帮助员工实现购房愿望，企业年金保证员工退休后享受与一般企业不一样的优厚待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（四）人性化的休假制度</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提供带薪年休假、婚假、福利假、生育假、护理假等假期，享受悠闲假期，体会幸福生活。其中：带薪年休假最长可享受每年15天、福利假最长可享受每年60天、生育假最长可享受188天。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（五）七局人的专属福利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1．各项额外保险解决生活的后顾之忧（大病互助医疗保险、补充医疗保险、职工住院医疗互助险、女职工大病互助险、出国人员意外伤害险等）。</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2．就业生活补助金展示公司对新员工的无限关怀（最高可达3万元）。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3．员工健康体检、困难职工帮扶基金、金秋助学等，保障员工身心健康，让你感受春风般的温暖。</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4．项目提供标准食堂和员工宿舍，让员工体验到家的温馨（一般2人单间、配备齐全）。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5．协助员工落户成都，成家立业、稳定生活。</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6．各类丰富多彩的文体活动，充分展现青春活力和员工风采（文艺晚会、知识竞赛、演讲比赛、青年论坛、体育赛事、公益活动、佳节庆祝等活动）。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三、招聘岗位：</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（一）我需要的专业及为你准备的岗位</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土木工程（包括各个方向）215人、水利水电工程（包括农水、水文、港口）110人、工程管理和工程造价100人、电气和机械60人、测绘工程和地质工程23人、人力资源管理8人、行政管理（包括汉语言文学、秘书学、新闻学、政治学等）20人、财务管理（包括会计、审计、税务等）40人、采购管理和物流管理5人、工程英语7人。</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（二）招聘条件</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如今，求贤若渴的我正在寻找这样的你：</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1．本科及以上应届毕业生，专业对口，成绩优良，大学英语四级及以上，获得过校级、国家级奖学金者优先。</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2．身心健康，自律性强、能吃苦耐劳，乐观、积极向上。有较高的诚信度和责任感，较好的团队合作精神。</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3．具有较强的专业理论功底和一定的实践经验，能适应施工行业特点和工作环境，有志投身建筑施工行业。</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4．有良好的语言表达和沟通能力，有较强的学习和实践能力，能熟练使用计算机各种办公软件，党员或具备学生干部经历者优先。</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如果你找到了喜欢的岗位并有意加盟，可先进行简历投递：将简历名称设置为“学校+专业+姓名”投递至邮箱jhy1981jhy@126.com，感兴趣的同学可以加入水电七局校园招聘QQ交流群（946213632），提前了解我公司的招聘信息和行程安排；若符合招聘要求，我们会在校园宣讲会前电话通知你参加宣讲和面试，请保持电话通畅；如有任何疑问，可以联系招聘老师进行详细咨询。</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（三）招聘流程及面试所需资料</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1．流程：校园宣讲会→投递简历（现场或邮箱投递）→面试→录用签约。</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2．面试资料：应聘简历、身份证原件及复印件、成绩单（原件）、就业推荐表（原件）、毕业生就业协议书。</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四、联系方式</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蒋海洋13541214021</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胡波15928488</w:t>
      </w:r>
      <w:bookmarkStart w:id="0" w:name="_GoBack"/>
      <w:bookmarkEnd w:id="0"/>
      <w:r>
        <w:rPr>
          <w:rFonts w:hint="eastAsia"/>
          <w:sz w:val="28"/>
          <w:szCs w:val="28"/>
          <w:lang w:eastAsia="zh-CN"/>
        </w:rPr>
        <w:t>008</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张忠洋13990371177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 xml:space="preserve">龚进13896867109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王剑 18789428020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招聘邮箱：150349251@qq.com</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r>
        <w:rPr>
          <w:rFonts w:hint="eastAsia"/>
          <w:sz w:val="28"/>
          <w:szCs w:val="28"/>
          <w:lang w:eastAsia="zh-CN"/>
        </w:rPr>
        <w:t>联系地址：四川省成都市天府新区兴隆湖湖畔南段356号</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afterAutospacing="0" w:line="500" w:lineRule="exact"/>
        <w:textAlignment w:val="auto"/>
        <w:rPr>
          <w:rFonts w:hint="eastAsia"/>
          <w:lang w:eastAsia="zh-CN"/>
        </w:rPr>
      </w:pPr>
      <w:r>
        <w:rPr>
          <w:rFonts w:hint="eastAsia" w:ascii="宋体" w:hAnsi="宋体" w:eastAsia="宋体" w:cs="Times New Roman"/>
          <w:b/>
          <w:bCs/>
          <w:color w:val="FF0000"/>
          <w:sz w:val="24"/>
          <w:szCs w:val="24"/>
        </w:rPr>
        <w:t>温馨提</w:t>
      </w:r>
      <w:r>
        <w:rPr>
          <w:rFonts w:hint="eastAsia" w:ascii="宋体" w:hAnsi="宋体" w:eastAsia="宋体" w:cs="Times New Roman"/>
          <w:b/>
          <w:bCs/>
          <w:color w:val="FF0000"/>
          <w:sz w:val="24"/>
          <w:szCs w:val="24"/>
          <w:lang w:eastAsia="zh-CN"/>
        </w:rPr>
        <w:t>示</w:t>
      </w:r>
      <w:r>
        <w:rPr>
          <w:rFonts w:hint="eastAsia" w:ascii="宋体" w:hAnsi="宋体" w:eastAsia="宋体" w:cs="Times New Roman"/>
          <w:b/>
          <w:bCs/>
          <w:color w:val="FF0000"/>
          <w:sz w:val="24"/>
          <w:szCs w:val="24"/>
        </w:rPr>
        <w:t>：在应聘过程中，请同学们提高警惕，加强防范意识，谨防求职陷阱。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C045D"/>
    <w:rsid w:val="082971C5"/>
    <w:rsid w:val="107953BE"/>
    <w:rsid w:val="166817D3"/>
    <w:rsid w:val="1B2A37B2"/>
    <w:rsid w:val="28410CC0"/>
    <w:rsid w:val="28544348"/>
    <w:rsid w:val="2A4C4531"/>
    <w:rsid w:val="2D1B1FA2"/>
    <w:rsid w:val="30B31690"/>
    <w:rsid w:val="34BC045D"/>
    <w:rsid w:val="412A156E"/>
    <w:rsid w:val="43AD50D9"/>
    <w:rsid w:val="4D9C7EAB"/>
    <w:rsid w:val="53667DFB"/>
    <w:rsid w:val="61614C16"/>
    <w:rsid w:val="61D612F4"/>
    <w:rsid w:val="663A1095"/>
    <w:rsid w:val="68736234"/>
    <w:rsid w:val="6B013150"/>
    <w:rsid w:val="756E2132"/>
    <w:rsid w:val="78984105"/>
    <w:rsid w:val="7D493C2F"/>
    <w:rsid w:val="7E361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line="15" w:lineRule="atLeast"/>
      <w:jc w:val="left"/>
    </w:pPr>
    <w:rPr>
      <w:rFonts w:hint="eastAsia" w:ascii="宋体" w:hAnsi="宋体" w:eastAsia="宋体" w:cs="宋体"/>
      <w:b/>
      <w:kern w:val="0"/>
      <w:sz w:val="37"/>
      <w:szCs w:val="3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color w:val="FFFFFF"/>
      <w:sz w:val="16"/>
      <w:szCs w:val="16"/>
      <w:shd w:val="clear" w:fill="337AB7"/>
    </w:rPr>
  </w:style>
  <w:style w:type="character" w:styleId="7">
    <w:name w:val="FollowedHyperlink"/>
    <w:basedOn w:val="5"/>
    <w:qFormat/>
    <w:uiPriority w:val="0"/>
    <w:rPr>
      <w:color w:val="337AB7"/>
      <w:u w:val="none"/>
    </w:rPr>
  </w:style>
  <w:style w:type="character" w:styleId="8">
    <w:name w:val="Emphasis"/>
    <w:basedOn w:val="5"/>
    <w:qFormat/>
    <w:uiPriority w:val="0"/>
  </w:style>
  <w:style w:type="character" w:styleId="9">
    <w:name w:val="HTML Definition"/>
    <w:basedOn w:val="5"/>
    <w:qFormat/>
    <w:uiPriority w:val="0"/>
    <w:rPr>
      <w:i/>
      <w:color w:val="23527C"/>
      <w:u w:val="single"/>
    </w:rPr>
  </w:style>
  <w:style w:type="character" w:styleId="10">
    <w:name w:val="Hyperlink"/>
    <w:basedOn w:val="5"/>
    <w:qFormat/>
    <w:uiPriority w:val="0"/>
    <w:rPr>
      <w:color w:val="0000FF"/>
      <w:u w:val="single"/>
    </w:rPr>
  </w:style>
  <w:style w:type="character" w:styleId="11">
    <w:name w:val="HTML Code"/>
    <w:basedOn w:val="5"/>
    <w:qFormat/>
    <w:uiPriority w:val="0"/>
    <w:rPr>
      <w:rFonts w:ascii="Consolas" w:hAnsi="Consolas" w:eastAsia="Consolas" w:cs="Consolas"/>
      <w:color w:val="C7254E"/>
      <w:sz w:val="21"/>
      <w:szCs w:val="21"/>
      <w:shd w:val="clear" w:fill="F9F2F4"/>
    </w:rPr>
  </w:style>
  <w:style w:type="character" w:styleId="12">
    <w:name w:val="HTML Keyboard"/>
    <w:basedOn w:val="5"/>
    <w:qFormat/>
    <w:uiPriority w:val="0"/>
    <w:rPr>
      <w:rFonts w:hint="default" w:ascii="Consolas" w:hAnsi="Consolas" w:eastAsia="Consolas" w:cs="Consolas"/>
      <w:color w:val="FFFFFF"/>
      <w:sz w:val="21"/>
      <w:szCs w:val="21"/>
      <w:shd w:val="clear" w:fill="333333"/>
    </w:rPr>
  </w:style>
  <w:style w:type="character" w:styleId="13">
    <w:name w:val="HTML Sample"/>
    <w:basedOn w:val="5"/>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Administrator</cp:lastModifiedBy>
  <dcterms:modified xsi:type="dcterms:W3CDTF">2021-10-12T08:57:35Z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