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495" w:right="780" w:firstLine="0"/>
        <w:jc w:val="center"/>
        <w:textAlignment w:val="auto"/>
        <w:rPr>
          <w:rFonts w:hint="eastAsia" w:asciiTheme="majorEastAsia" w:hAnsiTheme="majorEastAsia" w:eastAsiaTheme="majorEastAsia" w:cstheme="minorBidi"/>
          <w:kern w:val="2"/>
          <w:sz w:val="36"/>
          <w:szCs w:val="36"/>
          <w:lang w:val="en-US" w:eastAsia="zh-CN" w:bidi="ar-SA"/>
        </w:rPr>
      </w:pPr>
      <w:r>
        <w:rPr>
          <w:rFonts w:hint="eastAsia" w:asciiTheme="majorEastAsia" w:hAnsiTheme="majorEastAsia" w:eastAsiaTheme="majorEastAsia" w:cstheme="minorBidi"/>
          <w:kern w:val="2"/>
          <w:sz w:val="36"/>
          <w:szCs w:val="36"/>
          <w:lang w:val="en-US" w:eastAsia="zh-CN" w:bidi="ar-SA"/>
        </w:rPr>
        <w:t>贵阳明雅教育管理有限公司招聘简章</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495" w:right="780" w:firstLine="0"/>
        <w:jc w:val="center"/>
        <w:textAlignment w:val="auto"/>
        <w:rPr>
          <w:rFonts w:hint="eastAsia" w:asciiTheme="majorEastAsia" w:hAnsiTheme="majorEastAsia" w:eastAsiaTheme="majorEastAsia" w:cstheme="minorBidi"/>
          <w:kern w:val="2"/>
          <w:sz w:val="36"/>
          <w:szCs w:val="36"/>
          <w:lang w:val="en-US" w:eastAsia="zh-CN" w:bidi="ar-SA"/>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0" w:afterAutospacing="0" w:line="520" w:lineRule="exact"/>
        <w:ind w:right="0" w:firstLine="560" w:firstLineChars="200"/>
        <w:textAlignment w:val="auto"/>
        <w:rPr>
          <w:rFonts w:hint="default"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一、</w:t>
      </w:r>
      <w:r>
        <w:rPr>
          <w:rFonts w:hint="default" w:ascii="仿宋" w:hAnsi="仿宋" w:eastAsia="仿宋" w:cstheme="minorBidi"/>
          <w:kern w:val="2"/>
          <w:sz w:val="28"/>
          <w:szCs w:val="28"/>
          <w:lang w:val="en-US" w:eastAsia="zh-CN" w:bidi="ar-SA"/>
        </w:rPr>
        <w:t>公司介绍</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0" w:afterAutospacing="0" w:line="520" w:lineRule="exact"/>
        <w:ind w:right="0"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贵阳明雅学校由贵阳市修文县人民政府与贵阳明雅教育管理公司合作重点打造。学校位于贵阳市修文县经开区教育园区，占地280亩，现有中小学、幼儿园学生2000余人，是修文县唯一一所十五年一贯制的高品质、全寄宿、国际化的新型学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0" w:afterAutospacing="0" w:line="520" w:lineRule="exact"/>
        <w:ind w:right="0"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学校布局合理、风格独特、大气磅礴。校园内环境幽雅，绿化、净化、美化、香化浑然一体，教学设备现代高端，功能教室齐全完备，运动设施应有尽有，是读书成才的绝佳场所。</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0" w:afterAutospacing="0" w:line="520" w:lineRule="exact"/>
        <w:ind w:right="0"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 学校在县委县政府正确领导及主管部门具体指导下，高标准办学，已将学前部、小学部办成教学质量一流的高品质学校；初中部在全县统考测试中，不仅文化水平处于第一梯队领跑位置，体育测试成绩更是在全县独占鳌头；首届高考复习班，在2020年高考中，成绩喜人，一本、二本的升学率都居全县前列，学校在老百姓中具有很高的公信力和良好的口碑。</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0" w:afterAutospacing="0" w:line="520" w:lineRule="exact"/>
        <w:ind w:right="0"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二、招聘岗位</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0" w:afterAutospacing="0" w:line="520" w:lineRule="exact"/>
        <w:ind w:right="0" w:rightChars="0"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（一）小学主课老师（语数英）（各10名）</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0" w:afterAutospacing="0" w:line="520" w:lineRule="exact"/>
        <w:ind w:right="0" w:rightChars="0"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8k-10k/贵阳市修文县/本科及以上</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0" w:afterAutospacing="0" w:line="520" w:lineRule="exact"/>
        <w:ind w:right="0" w:rightChars="0"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需求专业：</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0" w:afterAutospacing="0" w:line="520" w:lineRule="exact"/>
        <w:ind w:right="0" w:rightChars="0"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中国语言文学类/数学类/英语</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0" w:afterAutospacing="0" w:line="520" w:lineRule="exact"/>
        <w:ind w:right="0" w:rightChars="0"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岗位职责:</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0" w:afterAutospacing="0" w:line="520" w:lineRule="exact"/>
        <w:ind w:right="0" w:rightChars="0"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1.遵守国家法律法规，严格遵守学校各项规章制度，服从学校工作安排,积极参加学校各项活动，主动承担教育教学工作。</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0" w:afterAutospacing="0" w:line="520" w:lineRule="exact"/>
        <w:ind w:right="0" w:rightChars="0"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2.认真贯彻国家的教育方针,树立素质教育的思想观念，掌握新课程的教学理念，做好角色转变。加强师德修养，关心爱护学生身心健康，自觉做到以身作则，言传身教，教书育人，为人师表。</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0" w:afterAutospacing="0" w:line="520" w:lineRule="exact"/>
        <w:ind w:right="0" w:rightChars="0"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3.承担学校安排的教学任务，备课、讲课、辅课、批改作业、考核学生成绩。</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0" w:afterAutospacing="0" w:line="520" w:lineRule="exact"/>
        <w:ind w:right="0" w:rightChars="0"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4.在课内外对学生进行思想品德教育，能够承担班主任或组织、教导学生课外活动。</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0" w:afterAutospacing="0" w:line="520" w:lineRule="exact"/>
        <w:ind w:right="0" w:rightChars="0"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5.坚持因材施教和启发式教育原则，从学生实际出发，上好每一 节课，课堂教学要做到目的明确、讲解准确、重点突出、难点突破、指导学法、讲练结合、合理组织、师生互助，注意培养学生的实践能力和创新精神，认真贯彻落实教学常规。</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0" w:afterAutospacing="0" w:line="520" w:lineRule="exact"/>
        <w:ind w:right="0" w:rightChars="0"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岗位要求:</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0" w:afterAutospacing="0" w:line="520" w:lineRule="exact"/>
        <w:ind w:right="0" w:rightChars="0"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1.本科及以上学历，男女不限。</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0" w:afterAutospacing="0" w:line="520" w:lineRule="exact"/>
        <w:ind w:right="0" w:rightChars="0"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2.专业均要与应聘岗位对口或相近，并在入职前持有中小学教师资格证书。</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0" w:afterAutospacing="0" w:line="520" w:lineRule="exact"/>
        <w:ind w:right="0" w:rightChars="0"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3.有实习经验者优先录用。</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0" w:afterAutospacing="0" w:line="520" w:lineRule="exact"/>
        <w:ind w:right="0" w:rightChars="0"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（二）小学老师（科学、道德与法治、音乐、舞蹈）（各2名）</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0" w:afterAutospacing="0" w:line="520" w:lineRule="exact"/>
        <w:ind w:right="0" w:rightChars="0"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8k-10k/贵阳市修文县/本科及以上</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0" w:afterAutospacing="0" w:line="520" w:lineRule="exact"/>
        <w:ind w:right="0" w:rightChars="0"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需求专业：</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0" w:afterAutospacing="0" w:line="520" w:lineRule="exact"/>
        <w:ind w:right="0" w:rightChars="0"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政治学类/天文学类/心理学类/音乐类/舞蹈类</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0" w:afterAutospacing="0" w:line="520" w:lineRule="exact"/>
        <w:ind w:right="0" w:rightChars="0"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岗位职责：</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0" w:afterAutospacing="0" w:line="520" w:lineRule="exact"/>
        <w:ind w:right="0" w:rightChars="0"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1.遵守国家法律法规，严格遵守学校各项规章制度，服从学校工作安排,积极参加学校各项活动，主动承担教育教学工作。</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0" w:afterAutospacing="0" w:line="520" w:lineRule="exact"/>
        <w:ind w:right="0" w:rightChars="0"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2.认真贯彻国家的教育方针,树立素质教育的思想观念，掌握新课程的教学理念，做好角色转变。加强师德修养，关心爱护学生身心健康，自觉做到以身作则，言传身教，教书育人，为人师表。</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0" w:afterAutospacing="0" w:line="520" w:lineRule="exact"/>
        <w:ind w:right="0" w:rightChars="0"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3.承担学校安排的教学任务，备课、讲课、辅课、批改作业、考核学生成绩。</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0" w:afterAutospacing="0" w:line="520" w:lineRule="exact"/>
        <w:ind w:right="0" w:rightChars="0"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4.在课内外对学生进行思想品德教育，能够承担班主任或组织、教导学生课外活动。</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0" w:afterAutospacing="0" w:line="520" w:lineRule="exact"/>
        <w:ind w:right="0" w:rightChars="0"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5.坚持因材施教和启发式教育原则，从学生实际出发，上好每一 节课，课堂教学要做到目的明确、讲解准确、重点突出、难点突破、指导学法、讲练结合、合理组织、师生互助，注意培养学生的实践能力和创新精神，认真贯彻落实教学常规。</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0" w:afterAutospacing="0" w:line="520" w:lineRule="exact"/>
        <w:ind w:right="0" w:rightChars="0"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岗位要求：</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0" w:afterAutospacing="0" w:line="520" w:lineRule="exact"/>
        <w:ind w:right="0" w:rightChars="0"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1.本科及以上学历，男女不限。</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0" w:afterAutospacing="0" w:line="520" w:lineRule="exact"/>
        <w:ind w:right="0" w:rightChars="0"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2.专业均要与应聘岗位对口或相近，并在入职前持有中小学教师资格证。</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0" w:afterAutospacing="0" w:line="520" w:lineRule="exact"/>
        <w:ind w:right="0" w:rightChars="0"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3.有实习经验者优先录用。</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0" w:afterAutospacing="0" w:line="520" w:lineRule="exact"/>
        <w:ind w:right="0" w:rightChars="0"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三、联系方式</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0" w:afterAutospacing="0" w:line="520" w:lineRule="exact"/>
        <w:ind w:right="0" w:rightChars="0"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联 系 人：程从琴</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0" w:afterAutospacing="0" w:line="520" w:lineRule="exact"/>
        <w:ind w:right="0" w:rightChars="0"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联系电话：18111878922</w:t>
      </w:r>
      <w:bookmarkStart w:id="0" w:name="_GoBack"/>
      <w:bookmarkEnd w:id="0"/>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0" w:afterAutospacing="0" w:line="520" w:lineRule="exact"/>
        <w:ind w:right="0" w:rightChars="0"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招聘邮箱：3510188970@qq.com</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0" w:afterAutospacing="0" w:line="520" w:lineRule="exact"/>
        <w:ind w:right="0" w:rightChars="0" w:firstLine="560" w:firstLineChars="200"/>
        <w:jc w:val="left"/>
        <w:textAlignment w:val="auto"/>
        <w:rPr>
          <w:rFonts w:hint="eastAsia" w:ascii="仿宋" w:hAnsi="仿宋" w:eastAsia="仿宋" w:cstheme="minorBidi"/>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20" w:lineRule="exact"/>
        <w:textAlignment w:val="auto"/>
        <w:rPr>
          <w:rFonts w:hint="eastAsia" w:ascii="宋体" w:hAnsi="宋体" w:eastAsia="宋体" w:cs="Times New Roman"/>
          <w:b/>
          <w:bCs/>
          <w:color w:val="FF0000"/>
          <w:sz w:val="24"/>
          <w:szCs w:val="24"/>
        </w:rPr>
      </w:pPr>
    </w:p>
    <w:p>
      <w:pPr>
        <w:keepNext w:val="0"/>
        <w:keepLines w:val="0"/>
        <w:pageBreakBefore w:val="0"/>
        <w:widowControl w:val="0"/>
        <w:kinsoku/>
        <w:wordWrap/>
        <w:overflowPunct/>
        <w:topLinePunct w:val="0"/>
        <w:autoSpaceDE/>
        <w:autoSpaceDN/>
        <w:bidi w:val="0"/>
        <w:adjustRightInd/>
        <w:snapToGrid/>
        <w:spacing w:afterAutospacing="0" w:line="520" w:lineRule="exact"/>
        <w:textAlignment w:val="auto"/>
        <w:rPr>
          <w:rFonts w:hint="eastAsia"/>
          <w:lang w:val="en-US" w:eastAsia="zh-CN"/>
        </w:rPr>
      </w:pPr>
      <w:r>
        <w:rPr>
          <w:rFonts w:hint="eastAsia" w:ascii="宋体" w:hAnsi="宋体" w:eastAsia="宋体" w:cs="Times New Roman"/>
          <w:b/>
          <w:bCs/>
          <w:color w:val="FF0000"/>
          <w:sz w:val="24"/>
          <w:szCs w:val="24"/>
        </w:rPr>
        <w:t>温馨提示：在应聘过程中，请同学们提高警惕，加强防范意识，谨防求职陷阱。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F94BC2"/>
    <w:rsid w:val="05946FAB"/>
    <w:rsid w:val="05BD7142"/>
    <w:rsid w:val="07AE1EEC"/>
    <w:rsid w:val="139C0A7B"/>
    <w:rsid w:val="172C051B"/>
    <w:rsid w:val="1E2279D4"/>
    <w:rsid w:val="257D6C65"/>
    <w:rsid w:val="2EFC1C84"/>
    <w:rsid w:val="32E3036E"/>
    <w:rsid w:val="374D100F"/>
    <w:rsid w:val="37E5144C"/>
    <w:rsid w:val="3A504902"/>
    <w:rsid w:val="44F94BC2"/>
    <w:rsid w:val="45461B2B"/>
    <w:rsid w:val="4D6D402D"/>
    <w:rsid w:val="4F786284"/>
    <w:rsid w:val="51A478E4"/>
    <w:rsid w:val="55B277E6"/>
    <w:rsid w:val="571964FF"/>
    <w:rsid w:val="5DDD0C31"/>
    <w:rsid w:val="5E5A1A8E"/>
    <w:rsid w:val="60D77F98"/>
    <w:rsid w:val="673E1A14"/>
    <w:rsid w:val="68B46481"/>
    <w:rsid w:val="6C28231C"/>
    <w:rsid w:val="76AB6198"/>
    <w:rsid w:val="77C80A15"/>
    <w:rsid w:val="7EDB4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2021-03-30T08:55:00Z</dcterms:created>
  <dc:creator>Administrator</dc:creator>
  <cp:lastModifiedBy>Administrator</cp:lastModifiedBy>
  <cp:lastPrinted>2021-04-19T08:10:00Z</cp:lastPrinted>
  <dcterms:modified xsi:type="dcterms:W3CDTF">2021-04-27T09:13:00Z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