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9" w:lineRule="atLeas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  <w:t>中国水利水电第四工程局有限公司招聘简章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一、</w:t>
      </w: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  <w:t>公司介绍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中国水利水电第四工程局有限公司（简称：中国水电四局）成立于1958年10月，隶属世界500强企业——中国电建集团。企业注册资本金18.7亿，2019年营收192.91亿元，资产总额276.96亿元，新签合同额349.61亿元，总部设置职能部门16个，直属二级单位11个，全资子公司13个，控股公司2个，现有职工8000余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超广泛的业务：我们是服务全球能源和基础设施建设，集投融资、勘察设计、制造、运营管理、施工总承包为一体的综合性大型中央企业，近年广泛涉入水利、铁路、地铁、公路、房建、新能源等业务领域。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超卓越的发展：我们发轫于新中国第一座百万千瓦级水电站——刘家峡水电站，先后承建和参建三峡水利枢纽、白鹤滩水电站等140余座大中型水电站，水电总装机已超过国内水电总装机的十分之一；先后承建了京沪高铁、深圳地铁7号线、西藏林拉高速、青海海东高铁新区等标志性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超辉煌的荣誉：公司先后获得国家及省（部）级以上科技成果奖200余项、专利近500项，13项核心技术处于国内或世界领先水平，承建的多项工程捧得“鲁班奖”“国家优质工程金奖”“国家科技进步特等奖”等国家和行业重要奖项，多项工程入选“中华人民共和国成立70周年工程建设行业100项经典工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我们的目标：成为综合实力最强、品牌形象最佳、发展质量最优、幸福指数最高的一流建筑施工企业。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二、福利待遇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1.工资待遇：工资结构为“基础工资+岗位工资+绩效工资+奖金津补贴”。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2.高额安家费：入职报到当天一次性发放6000—15000元就业补助金。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3.各项福利：缴纳五险二金、爱心互助金、节日福利、生日福利、免费年度体检、带薪年休假、探亲假等。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职业资格奖励：考取一级注册建造师奖励5000元，注册至公司每年奖励40000元，增项专业5000元/年·证（至多奖励两项增项）；考取一级注册造价工程师奖励12000元/年·证（最多可享受36000元，水利、建筑、交通）；考取注册会计师每年奖励40000元；其他注册类职业资格证书的持证人员，根据所持证书级别及数量奖励（具体各证书奖励标准见宣讲会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5.人才培养：入职培训、导师带徒、岗位培训、职业生涯规划、网络大学等。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三、招聘专业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工程技术类：土木工程、水利水电工程、工程管理、工程造价、安全工程、测绘工程、电气工程、材料成型及控制工程、机械工程及自动化、建筑学、道路桥梁与渡河工程、给排水科学与工程、城市地下空间工程、岩土工程、建筑环境工程、能源与动力工程（水动）、工程力学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职能管理类：汉语言文学、行政管理、人力资源管理、新闻学、思想政治教育、政治学与行政学、财务管理、会计学、税收学等。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四、招聘流程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企业介绍—现场投递简历—简历筛选—面试—签订三方协议，以上流程在宣讲会当天完成。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五、岗位要求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学历：应届统招全日制大学本科及以上学历，成绩优秀、党员、学生干部、有特长者优先；学习能力强，专业知识扎实,有实践经验者优先。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备注：应聘者携带个人简历（附成绩单复印件），现场投递；进入面试者需携带成绩单复印件、就业推荐表、各类获奖证书（复印件）、三方就业协议。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最新公司信息请关注“今日四局”微信号：sdsj00168 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8"/>
          <w:rFonts w:ascii="仿宋_GB2312" w:eastAsia="仿宋_GB2312" w:cs="仿宋_GB2312"/>
          <w:b/>
          <w:sz w:val="31"/>
          <w:szCs w:val="31"/>
        </w:rPr>
        <w:t>附件：中国水电四局所属各单位</w:t>
      </w:r>
    </w:p>
    <w:tbl>
      <w:tblPr>
        <w:tblW w:w="792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7"/>
        <w:gridCol w:w="3287"/>
        <w:gridCol w:w="3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tblCellSpacing w:w="15" w:type="dxa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ascii="微软雅黑" w:hAnsi="微软雅黑" w:eastAsia="微软雅黑" w:cs="微软雅黑"/>
                <w:b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3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sz w:val="31"/>
                <w:szCs w:val="31"/>
                <w:bdr w:val="none" w:color="auto" w:sz="0" w:space="0"/>
              </w:rPr>
              <w:t>单位名称</w:t>
            </w:r>
          </w:p>
        </w:tc>
        <w:tc>
          <w:tcPr>
            <w:tcW w:w="36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sz w:val="31"/>
                <w:szCs w:val="31"/>
                <w:bdr w:val="none" w:color="auto" w:sz="0" w:space="0"/>
              </w:rPr>
              <w:t>所在省市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国际公司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北京市丰台区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投资公司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青海省西宁市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北方公司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甘肃省兰州市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南方公司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广东省珠海市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轨道公司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湖北省武汉市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西南分局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四川省成都市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7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机电安装分局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四川省成都市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基础分局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四川省成都市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9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第一分局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青海省西宁市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10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第二分局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河北省涿州市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11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第三分局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云南省昆明市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机械装备公司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甘肃省兰州市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13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设计院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青海省西宁市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14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尼那电厂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青海省西宁市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15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明珠物业公司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青海省西宁市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16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四局医院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青海省西宁市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tblCellSpacing w:w="15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17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青海水电技师学院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青海省西宁市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18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赛能达公司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河北省涿州市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tblCellSpacing w:w="15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19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公司总部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仿宋_GB2312" w:eastAsia="仿宋_GB2312" w:cs="仿宋_GB2312"/>
                <w:b/>
                <w:sz w:val="31"/>
                <w:szCs w:val="31"/>
                <w:bdr w:val="none" w:color="auto" w:sz="0" w:space="0"/>
              </w:rPr>
              <w:t>青海省西宁市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六、联系方式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校园招聘联络热线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东北、华北区域：徐老师15110909091  王老师15032279001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西北区域：文老师18697160604  刘老师18294427653  郑老师15909711606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华中、华东区域：闫老师13734605062  王老师18571585032  贾老师13825688045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西南、华南区域：郭老师17797171147  牛老师13982255169  李老师13608873164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简历接收邮箱：sdsj_hr@163.com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宣讲会现场联系人：孙欣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联系电话：18576404230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left="559" w:leftChars="266" w:firstLine="0" w:firstLineChars="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 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温馨提示：在应聘过程中，请同学们提高警惕，加强防范意识，谨防求职陷阱。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4BC2"/>
    <w:rsid w:val="0A010012"/>
    <w:rsid w:val="0E9E40FF"/>
    <w:rsid w:val="2E946F3D"/>
    <w:rsid w:val="341910D0"/>
    <w:rsid w:val="35583C6F"/>
    <w:rsid w:val="41845B50"/>
    <w:rsid w:val="44F94BC2"/>
    <w:rsid w:val="48134C35"/>
    <w:rsid w:val="49415B82"/>
    <w:rsid w:val="520F5A9B"/>
    <w:rsid w:val="5B406043"/>
    <w:rsid w:val="63FB68AB"/>
    <w:rsid w:val="65FC04ED"/>
    <w:rsid w:val="6B6928EF"/>
    <w:rsid w:val="708A2926"/>
    <w:rsid w:val="745D0151"/>
    <w:rsid w:val="7803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2021-03-30T08:55:00Z</dcterms:created>
  <dc:creator>Administrator</dc:creator>
  <cp:lastModifiedBy>Administrator</cp:lastModifiedBy>
  <dcterms:modified xsi:type="dcterms:W3CDTF">2021-04-13T02:14:39Z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